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443AED" w14:paraId="6A03AF12" w14:textId="77777777" w:rsidTr="0010316E">
        <w:trPr>
          <w:trHeight w:val="20"/>
        </w:trPr>
        <w:tc>
          <w:tcPr>
            <w:tcW w:w="9071" w:type="dxa"/>
            <w:shd w:val="clear" w:color="auto" w:fill="auto"/>
          </w:tcPr>
          <w:p w14:paraId="4F2C1A8F" w14:textId="77777777" w:rsidR="00006D18" w:rsidRPr="00443AED" w:rsidRDefault="00006D18" w:rsidP="00323353">
            <w:pPr>
              <w:pStyle w:val="zOawBlindzeile"/>
            </w:pPr>
          </w:p>
        </w:tc>
      </w:tr>
    </w:tbl>
    <w:p w14:paraId="2A603E8D" w14:textId="7C839DEF" w:rsidR="00B709DD" w:rsidRPr="00443AED" w:rsidRDefault="00B709DD" w:rsidP="00634C5D">
      <w:pPr>
        <w:pStyle w:val="zOawBlindzeile"/>
        <w:sectPr w:rsidR="00B709DD" w:rsidRPr="00443AED" w:rsidSect="00443AED">
          <w:headerReference w:type="default" r:id="rId12"/>
          <w:footerReference w:type="default" r:id="rId13"/>
          <w:pgSz w:w="11906" w:h="16838" w:code="9"/>
          <w:pgMar w:top="1985" w:right="1134" w:bottom="1134" w:left="1701" w:header="510" w:footer="567" w:gutter="0"/>
          <w:cols w:space="708"/>
          <w:docGrid w:linePitch="360"/>
        </w:sectPr>
      </w:pPr>
    </w:p>
    <w:tbl>
      <w:tblPr>
        <w:tblW w:w="9075" w:type="dxa"/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3499"/>
        <w:gridCol w:w="3165"/>
      </w:tblGrid>
      <w:tr w:rsidR="0067451A" w:rsidRPr="00443AED" w14:paraId="5F6BED64" w14:textId="77777777" w:rsidTr="0067451A">
        <w:tc>
          <w:tcPr>
            <w:tcW w:w="2410" w:type="dxa"/>
            <w:hideMark/>
          </w:tcPr>
          <w:p w14:paraId="494C681C" w14:textId="77777777" w:rsidR="0067451A" w:rsidRPr="00443AED" w:rsidRDefault="0067451A">
            <w:pPr>
              <w:pStyle w:val="Text"/>
              <w:rPr>
                <w:rFonts w:cs="Arial"/>
                <w:sz w:val="18"/>
                <w:szCs w:val="18"/>
              </w:rPr>
            </w:pPr>
            <w:bookmarkStart w:id="0" w:name="Text"/>
            <w:r w:rsidRPr="00443AED">
              <w:rPr>
                <w:rFonts w:cs="Arial"/>
                <w:sz w:val="18"/>
                <w:szCs w:val="18"/>
              </w:rPr>
              <w:t>Dokument:</w:t>
            </w:r>
          </w:p>
        </w:tc>
        <w:tc>
          <w:tcPr>
            <w:tcW w:w="3498" w:type="dxa"/>
            <w:hideMark/>
          </w:tcPr>
          <w:p w14:paraId="1342DF8E" w14:textId="77777777" w:rsidR="0067451A" w:rsidRPr="00443AED" w:rsidRDefault="0067451A">
            <w:pPr>
              <w:pStyle w:val="Titel"/>
              <w:rPr>
                <w:sz w:val="28"/>
                <w:szCs w:val="28"/>
              </w:rPr>
            </w:pPr>
            <w:r w:rsidRPr="00443AED">
              <w:rPr>
                <w:sz w:val="28"/>
                <w:szCs w:val="28"/>
              </w:rPr>
              <w:t>Submissionsanweisungen</w:t>
            </w:r>
          </w:p>
        </w:tc>
        <w:tc>
          <w:tcPr>
            <w:tcW w:w="3164" w:type="dxa"/>
            <w:vAlign w:val="center"/>
            <w:hideMark/>
          </w:tcPr>
          <w:p w14:paraId="0786F4D9" w14:textId="77777777" w:rsidR="0067451A" w:rsidRPr="00443AED" w:rsidRDefault="0067451A">
            <w:pPr>
              <w:pStyle w:val="Text"/>
              <w:ind w:right="-68"/>
              <w:jc w:val="right"/>
              <w:rPr>
                <w:szCs w:val="20"/>
              </w:rPr>
            </w:pPr>
            <w:r w:rsidRPr="00443A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5EA974" wp14:editId="7D979570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-981710</wp:posOffset>
                      </wp:positionV>
                      <wp:extent cx="1223645" cy="328930"/>
                      <wp:effectExtent l="0" t="0" r="0" b="0"/>
                      <wp:wrapNone/>
                      <wp:docPr id="1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64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AD96FB" w14:textId="77777777" w:rsidR="0067451A" w:rsidRPr="00443AED" w:rsidRDefault="0067451A" w:rsidP="0067451A">
                                  <w:pPr>
                                    <w:pStyle w:val="Titel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EA9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left:0;text-align:left;margin-left:65.1pt;margin-top:-77.3pt;width:96.3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" stroked="f">
                      <v:textbox>
                        <w:txbxContent>
                          <w:p w14:paraId="1CAD96FB" w14:textId="77777777" w:rsidR="0067451A" w:rsidRPr="00443AED" w:rsidRDefault="0067451A" w:rsidP="0067451A">
                            <w:pPr>
                              <w:pStyle w:val="Titel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451A" w:rsidRPr="00443AED" w14:paraId="6DA6C453" w14:textId="77777777" w:rsidTr="0067451A">
        <w:tc>
          <w:tcPr>
            <w:tcW w:w="2410" w:type="dxa"/>
            <w:hideMark/>
          </w:tcPr>
          <w:p w14:paraId="4A7EF6E2" w14:textId="77777777" w:rsidR="0067451A" w:rsidRPr="00443AED" w:rsidRDefault="0067451A">
            <w:pPr>
              <w:pStyle w:val="Text"/>
              <w:rPr>
                <w:rFonts w:cs="Arial"/>
                <w:sz w:val="18"/>
                <w:szCs w:val="18"/>
              </w:rPr>
            </w:pPr>
            <w:r w:rsidRPr="00443AED">
              <w:rPr>
                <w:rFonts w:cs="Arial"/>
                <w:sz w:val="18"/>
                <w:szCs w:val="18"/>
              </w:rPr>
              <w:t>Ausschreibende Stelle:</w:t>
            </w:r>
          </w:p>
        </w:tc>
        <w:tc>
          <w:tcPr>
            <w:tcW w:w="6662" w:type="dxa"/>
            <w:gridSpan w:val="2"/>
            <w:hideMark/>
          </w:tcPr>
          <w:p w14:paraId="03D228FA" w14:textId="77777777" w:rsidR="0067451A" w:rsidRPr="00443AED" w:rsidRDefault="0067451A">
            <w:pPr>
              <w:pStyle w:val="Titel"/>
            </w:pPr>
            <w:r w:rsidRPr="00443AED">
              <w:t>Kanton Uri, vertreten durch die Baudirektion</w:t>
            </w:r>
          </w:p>
          <w:p w14:paraId="307AAF60" w14:textId="77777777" w:rsidR="0067451A" w:rsidRPr="00443AED" w:rsidRDefault="0067451A">
            <w:pPr>
              <w:pStyle w:val="Titel"/>
            </w:pPr>
            <w:r w:rsidRPr="00443AED">
              <w:t xml:space="preserve">Amt für Tiefbau, </w:t>
            </w:r>
            <w:proofErr w:type="spellStart"/>
            <w:r w:rsidRPr="00443AED">
              <w:t>Klausenstrasse</w:t>
            </w:r>
            <w:proofErr w:type="spellEnd"/>
            <w:r w:rsidRPr="00443AED">
              <w:t> 2, 6460 Altdorf</w:t>
            </w:r>
          </w:p>
        </w:tc>
      </w:tr>
      <w:tr w:rsidR="0067451A" w:rsidRPr="00443AED" w14:paraId="1F416319" w14:textId="77777777" w:rsidTr="0067451A">
        <w:tc>
          <w:tcPr>
            <w:tcW w:w="2410" w:type="dxa"/>
          </w:tcPr>
          <w:p w14:paraId="31C684D0" w14:textId="77777777" w:rsidR="0067451A" w:rsidRPr="00443AED" w:rsidRDefault="0067451A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6662" w:type="dxa"/>
            <w:gridSpan w:val="2"/>
          </w:tcPr>
          <w:p w14:paraId="27E1DF54" w14:textId="77777777" w:rsidR="0067451A" w:rsidRPr="00443AED" w:rsidRDefault="0067451A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67451A" w:rsidRPr="00443AED" w14:paraId="20E49861" w14:textId="77777777" w:rsidTr="0067451A">
        <w:tc>
          <w:tcPr>
            <w:tcW w:w="2410" w:type="dxa"/>
            <w:hideMark/>
          </w:tcPr>
          <w:p w14:paraId="2A8377CC" w14:textId="77777777" w:rsidR="0067451A" w:rsidRPr="00443AED" w:rsidRDefault="0067451A">
            <w:pPr>
              <w:pStyle w:val="Text"/>
              <w:rPr>
                <w:rFonts w:cs="Arial"/>
                <w:sz w:val="18"/>
                <w:szCs w:val="18"/>
              </w:rPr>
            </w:pPr>
            <w:r w:rsidRPr="00443AED">
              <w:rPr>
                <w:rFonts w:cs="Arial"/>
                <w:sz w:val="18"/>
                <w:szCs w:val="18"/>
              </w:rPr>
              <w:t>Datum der Ausschreibung:</w:t>
            </w:r>
          </w:p>
        </w:tc>
        <w:tc>
          <w:tcPr>
            <w:tcW w:w="6662" w:type="dxa"/>
            <w:gridSpan w:val="2"/>
            <w:hideMark/>
          </w:tcPr>
          <w:p w14:paraId="10978C0D" w14:textId="77777777" w:rsidR="0067451A" w:rsidRPr="00443AED" w:rsidRDefault="0067451A">
            <w:pPr>
              <w:pStyle w:val="Titel"/>
              <w:rPr>
                <w:highlight w:val="yellow"/>
              </w:rPr>
            </w:pPr>
            <w:r w:rsidRPr="00443AED">
              <w:rPr>
                <w:highlight w:val="yellow"/>
              </w:rPr>
              <w:t>xx. Monat 20xx</w:t>
            </w:r>
          </w:p>
        </w:tc>
      </w:tr>
      <w:tr w:rsidR="0067451A" w:rsidRPr="00443AED" w14:paraId="04A15AB2" w14:textId="77777777" w:rsidTr="0067451A">
        <w:tc>
          <w:tcPr>
            <w:tcW w:w="2410" w:type="dxa"/>
          </w:tcPr>
          <w:p w14:paraId="7CB689EA" w14:textId="77777777" w:rsidR="0067451A" w:rsidRPr="00443AED" w:rsidRDefault="0067451A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6662" w:type="dxa"/>
            <w:gridSpan w:val="2"/>
          </w:tcPr>
          <w:p w14:paraId="01D5DD8F" w14:textId="77777777" w:rsidR="0067451A" w:rsidRPr="00443AED" w:rsidRDefault="0067451A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67451A" w:rsidRPr="00443AED" w14:paraId="2B28C96F" w14:textId="77777777" w:rsidTr="0067451A">
        <w:tc>
          <w:tcPr>
            <w:tcW w:w="2410" w:type="dxa"/>
            <w:hideMark/>
          </w:tcPr>
          <w:p w14:paraId="3D21046E" w14:textId="77777777" w:rsidR="0067451A" w:rsidRPr="00443AED" w:rsidRDefault="0067451A">
            <w:pPr>
              <w:pStyle w:val="Text"/>
              <w:rPr>
                <w:rFonts w:cs="Arial"/>
                <w:sz w:val="18"/>
                <w:szCs w:val="18"/>
              </w:rPr>
            </w:pPr>
            <w:r w:rsidRPr="00443AED">
              <w:rPr>
                <w:rFonts w:cs="Arial"/>
                <w:sz w:val="18"/>
                <w:szCs w:val="18"/>
              </w:rPr>
              <w:t>Vorhaben / Objekt:</w:t>
            </w:r>
          </w:p>
        </w:tc>
        <w:tc>
          <w:tcPr>
            <w:tcW w:w="6662" w:type="dxa"/>
            <w:gridSpan w:val="2"/>
            <w:hideMark/>
          </w:tcPr>
          <w:p w14:paraId="36B3CF69" w14:textId="77777777" w:rsidR="0067451A" w:rsidRPr="00443AED" w:rsidRDefault="0067451A">
            <w:pPr>
              <w:pStyle w:val="Titel"/>
            </w:pPr>
            <w:r w:rsidRPr="00443AED">
              <w:rPr>
                <w:highlight w:val="yellow"/>
              </w:rPr>
              <w:t>xxx</w:t>
            </w:r>
          </w:p>
        </w:tc>
      </w:tr>
      <w:tr w:rsidR="0067451A" w:rsidRPr="00443AED" w14:paraId="167BE9BE" w14:textId="77777777" w:rsidTr="0067451A">
        <w:tc>
          <w:tcPr>
            <w:tcW w:w="2410" w:type="dxa"/>
          </w:tcPr>
          <w:p w14:paraId="56C47C71" w14:textId="77777777" w:rsidR="0067451A" w:rsidRPr="00443AED" w:rsidRDefault="0067451A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6662" w:type="dxa"/>
            <w:gridSpan w:val="2"/>
            <w:hideMark/>
          </w:tcPr>
          <w:p w14:paraId="4AE6E214" w14:textId="77777777" w:rsidR="0067451A" w:rsidRPr="00443AED" w:rsidRDefault="0067451A">
            <w:pPr>
              <w:rPr>
                <w:rFonts w:cs="Arial"/>
                <w:sz w:val="16"/>
                <w:szCs w:val="16"/>
              </w:rPr>
            </w:pPr>
          </w:p>
        </w:tc>
      </w:tr>
      <w:tr w:rsidR="0067451A" w:rsidRPr="00443AED" w14:paraId="2383E9C9" w14:textId="77777777" w:rsidTr="0067451A">
        <w:tc>
          <w:tcPr>
            <w:tcW w:w="2410" w:type="dxa"/>
            <w:hideMark/>
          </w:tcPr>
          <w:p w14:paraId="2AC2D4A6" w14:textId="77777777" w:rsidR="0067451A" w:rsidRPr="00443AED" w:rsidRDefault="0067451A">
            <w:pPr>
              <w:pStyle w:val="Text"/>
              <w:rPr>
                <w:rFonts w:cs="Arial"/>
                <w:sz w:val="18"/>
                <w:szCs w:val="18"/>
              </w:rPr>
            </w:pPr>
            <w:r w:rsidRPr="00443AED">
              <w:rPr>
                <w:rFonts w:cs="Arial"/>
                <w:sz w:val="18"/>
                <w:szCs w:val="18"/>
              </w:rPr>
              <w:t>Leistungen / Art der Arbeiten:</w:t>
            </w:r>
          </w:p>
        </w:tc>
        <w:tc>
          <w:tcPr>
            <w:tcW w:w="6662" w:type="dxa"/>
            <w:gridSpan w:val="2"/>
            <w:hideMark/>
          </w:tcPr>
          <w:p w14:paraId="0F64A7BE" w14:textId="77777777" w:rsidR="0067451A" w:rsidRPr="00443AED" w:rsidRDefault="0067451A">
            <w:pPr>
              <w:pStyle w:val="Titel"/>
            </w:pPr>
            <w:r w:rsidRPr="00443AED">
              <w:rPr>
                <w:highlight w:val="yellow"/>
              </w:rPr>
              <w:t>xxx</w:t>
            </w:r>
          </w:p>
        </w:tc>
      </w:tr>
      <w:tr w:rsidR="0067451A" w:rsidRPr="00443AED" w14:paraId="4B58E293" w14:textId="77777777" w:rsidTr="0067451A">
        <w:tc>
          <w:tcPr>
            <w:tcW w:w="2410" w:type="dxa"/>
          </w:tcPr>
          <w:p w14:paraId="16AC7B9F" w14:textId="77777777" w:rsidR="0067451A" w:rsidRPr="00443AED" w:rsidRDefault="0067451A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6662" w:type="dxa"/>
            <w:gridSpan w:val="2"/>
          </w:tcPr>
          <w:p w14:paraId="720F2DB1" w14:textId="77777777" w:rsidR="0067451A" w:rsidRPr="00443AED" w:rsidRDefault="0067451A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67451A" w:rsidRPr="00443AED" w14:paraId="08123970" w14:textId="77777777" w:rsidTr="0067451A">
        <w:tc>
          <w:tcPr>
            <w:tcW w:w="2410" w:type="dxa"/>
            <w:hideMark/>
          </w:tcPr>
          <w:p w14:paraId="2BF9043C" w14:textId="77777777" w:rsidR="0067451A" w:rsidRPr="00443AED" w:rsidRDefault="0067451A">
            <w:pPr>
              <w:pStyle w:val="Text"/>
              <w:rPr>
                <w:rFonts w:cs="Arial"/>
                <w:sz w:val="18"/>
                <w:szCs w:val="18"/>
              </w:rPr>
            </w:pPr>
            <w:r w:rsidRPr="00443AED">
              <w:rPr>
                <w:rFonts w:cs="Arial"/>
                <w:sz w:val="18"/>
                <w:szCs w:val="18"/>
              </w:rPr>
              <w:t>Die Ausschreibung erfolgt:</w:t>
            </w:r>
          </w:p>
        </w:tc>
        <w:tc>
          <w:tcPr>
            <w:tcW w:w="6662" w:type="dxa"/>
            <w:gridSpan w:val="2"/>
            <w:hideMark/>
          </w:tcPr>
          <w:p w14:paraId="0B243BAE" w14:textId="77777777" w:rsidR="0067451A" w:rsidRPr="00443AED" w:rsidRDefault="0067451A">
            <w:pPr>
              <w:pStyle w:val="Titel"/>
              <w:rPr>
                <w:rFonts w:cs="Arial"/>
              </w:rPr>
            </w:pPr>
            <w:r w:rsidRPr="00443AED">
              <w:rPr>
                <w:highlight w:val="yellow"/>
              </w:rPr>
              <w:t>Im offenen Verfahren</w:t>
            </w:r>
          </w:p>
        </w:tc>
      </w:tr>
      <w:tr w:rsidR="0067451A" w:rsidRPr="00443AED" w14:paraId="5D71722D" w14:textId="77777777" w:rsidTr="0067451A">
        <w:tc>
          <w:tcPr>
            <w:tcW w:w="2410" w:type="dxa"/>
          </w:tcPr>
          <w:p w14:paraId="3E322C25" w14:textId="77777777" w:rsidR="0067451A" w:rsidRPr="00443AED" w:rsidRDefault="0067451A">
            <w:pPr>
              <w:pStyle w:val="Text"/>
              <w:rPr>
                <w:rFonts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25D45299" w14:textId="77777777" w:rsidR="0067451A" w:rsidRPr="00443AED" w:rsidRDefault="0067451A">
            <w:pPr>
              <w:pStyle w:val="Text"/>
              <w:rPr>
                <w:rFonts w:cs="Arial"/>
                <w:sz w:val="18"/>
                <w:szCs w:val="18"/>
              </w:rPr>
            </w:pPr>
          </w:p>
        </w:tc>
      </w:tr>
      <w:tr w:rsidR="0067451A" w:rsidRPr="00443AED" w14:paraId="6FB6CE27" w14:textId="77777777" w:rsidTr="0067451A">
        <w:tc>
          <w:tcPr>
            <w:tcW w:w="2410" w:type="dxa"/>
            <w:hideMark/>
          </w:tcPr>
          <w:p w14:paraId="643603D5" w14:textId="77777777" w:rsidR="0067451A" w:rsidRPr="00443AED" w:rsidRDefault="0067451A">
            <w:pPr>
              <w:pStyle w:val="Text"/>
              <w:rPr>
                <w:rFonts w:cs="Arial"/>
                <w:sz w:val="18"/>
                <w:szCs w:val="18"/>
              </w:rPr>
            </w:pPr>
            <w:r w:rsidRPr="00443AED">
              <w:rPr>
                <w:rFonts w:cs="Arial"/>
                <w:sz w:val="18"/>
                <w:szCs w:val="18"/>
              </w:rPr>
              <w:t>Unterstellung:</w:t>
            </w:r>
          </w:p>
        </w:tc>
        <w:tc>
          <w:tcPr>
            <w:tcW w:w="6662" w:type="dxa"/>
            <w:gridSpan w:val="2"/>
            <w:hideMark/>
          </w:tcPr>
          <w:p w14:paraId="073DFA45" w14:textId="77777777" w:rsidR="0067451A" w:rsidRPr="00443AED" w:rsidRDefault="0067451A">
            <w:pPr>
              <w:pStyle w:val="Titel"/>
            </w:pPr>
            <w:r w:rsidRPr="00443AED">
              <w:t xml:space="preserve">Das Vergabeverfahren untersteht </w:t>
            </w:r>
            <w:r w:rsidRPr="00443AED">
              <w:rPr>
                <w:highlight w:val="yellow"/>
              </w:rPr>
              <w:t>dem Staatsvertragsbereich / dem Nicht-Staatsvertragsbereich</w:t>
            </w:r>
          </w:p>
        </w:tc>
      </w:tr>
      <w:tr w:rsidR="0067451A" w:rsidRPr="00443AED" w14:paraId="3266BB20" w14:textId="77777777" w:rsidTr="0067451A">
        <w:tc>
          <w:tcPr>
            <w:tcW w:w="2410" w:type="dxa"/>
          </w:tcPr>
          <w:p w14:paraId="530FAAFF" w14:textId="77777777" w:rsidR="0067451A" w:rsidRPr="00443AED" w:rsidRDefault="0067451A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6662" w:type="dxa"/>
            <w:gridSpan w:val="2"/>
          </w:tcPr>
          <w:p w14:paraId="1B1FEA28" w14:textId="77777777" w:rsidR="0067451A" w:rsidRPr="00443AED" w:rsidRDefault="0067451A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67451A" w:rsidRPr="00443AED" w14:paraId="3DC812E7" w14:textId="77777777" w:rsidTr="0067451A">
        <w:tc>
          <w:tcPr>
            <w:tcW w:w="2410" w:type="dxa"/>
            <w:hideMark/>
          </w:tcPr>
          <w:p w14:paraId="2A25961D" w14:textId="77777777" w:rsidR="0067451A" w:rsidRPr="00443AED" w:rsidRDefault="0067451A">
            <w:pPr>
              <w:pStyle w:val="Text"/>
              <w:rPr>
                <w:rFonts w:cs="Arial"/>
                <w:sz w:val="18"/>
                <w:szCs w:val="18"/>
              </w:rPr>
            </w:pPr>
            <w:r w:rsidRPr="00443AED">
              <w:rPr>
                <w:rFonts w:cs="Arial"/>
                <w:sz w:val="18"/>
                <w:szCs w:val="18"/>
              </w:rPr>
              <w:t>Sprache:</w:t>
            </w:r>
          </w:p>
        </w:tc>
        <w:tc>
          <w:tcPr>
            <w:tcW w:w="6662" w:type="dxa"/>
            <w:gridSpan w:val="2"/>
            <w:hideMark/>
          </w:tcPr>
          <w:p w14:paraId="7EFCA80E" w14:textId="77777777" w:rsidR="0067451A" w:rsidRPr="00443AED" w:rsidRDefault="0067451A">
            <w:pPr>
              <w:pStyle w:val="Text"/>
            </w:pPr>
            <w:r w:rsidRPr="00443AED">
              <w:t>Die Verfahrenssprache ist deutsch.</w:t>
            </w:r>
          </w:p>
        </w:tc>
      </w:tr>
      <w:tr w:rsidR="0067451A" w:rsidRPr="00443AED" w14:paraId="421FF501" w14:textId="77777777" w:rsidTr="0067451A">
        <w:tc>
          <w:tcPr>
            <w:tcW w:w="2410" w:type="dxa"/>
          </w:tcPr>
          <w:p w14:paraId="3F89FE76" w14:textId="77777777" w:rsidR="0067451A" w:rsidRPr="00443AED" w:rsidRDefault="0067451A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  <w:tc>
          <w:tcPr>
            <w:tcW w:w="6662" w:type="dxa"/>
            <w:gridSpan w:val="2"/>
          </w:tcPr>
          <w:p w14:paraId="2BF3C6D7" w14:textId="77777777" w:rsidR="0067451A" w:rsidRPr="00443AED" w:rsidRDefault="0067451A">
            <w:pPr>
              <w:pStyle w:val="Text"/>
              <w:rPr>
                <w:rFonts w:cs="Arial"/>
                <w:sz w:val="16"/>
                <w:szCs w:val="16"/>
              </w:rPr>
            </w:pPr>
          </w:p>
        </w:tc>
      </w:tr>
      <w:tr w:rsidR="0067451A" w:rsidRPr="00443AED" w14:paraId="0BB28DBA" w14:textId="77777777" w:rsidTr="0067451A">
        <w:tc>
          <w:tcPr>
            <w:tcW w:w="2410" w:type="dxa"/>
          </w:tcPr>
          <w:p w14:paraId="5F070B77" w14:textId="77777777" w:rsidR="0067451A" w:rsidRPr="00443AED" w:rsidRDefault="0067451A">
            <w:pPr>
              <w:pStyle w:val="Text"/>
              <w:rPr>
                <w:rFonts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14:paraId="2C4FC7D9" w14:textId="77777777" w:rsidR="0067451A" w:rsidRPr="00443AED" w:rsidRDefault="0067451A">
            <w:pPr>
              <w:pStyle w:val="Text"/>
              <w:rPr>
                <w:sz w:val="28"/>
                <w:szCs w:val="28"/>
              </w:rPr>
            </w:pPr>
            <w:r w:rsidRPr="00443AED">
              <w:rPr>
                <w:sz w:val="28"/>
                <w:szCs w:val="28"/>
              </w:rPr>
              <w:t>Stand: 01. Januar 2025</w:t>
            </w:r>
          </w:p>
        </w:tc>
      </w:tr>
      <w:tr w:rsidR="0067451A" w:rsidRPr="00443AED" w14:paraId="3FCC1054" w14:textId="77777777" w:rsidTr="0067451A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3CD65" w14:textId="77777777" w:rsidR="0067451A" w:rsidRPr="00443AED" w:rsidRDefault="0067451A">
            <w:pPr>
              <w:pStyle w:val="Text"/>
              <w:rPr>
                <w:rFonts w:cs="Arial"/>
                <w:sz w:val="8"/>
                <w:szCs w:val="8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B77B4" w14:textId="77777777" w:rsidR="0067451A" w:rsidRPr="00443AED" w:rsidRDefault="0067451A">
            <w:pPr>
              <w:pStyle w:val="Text"/>
              <w:rPr>
                <w:rFonts w:cs="Arial"/>
                <w:sz w:val="8"/>
                <w:szCs w:val="8"/>
              </w:rPr>
            </w:pPr>
          </w:p>
        </w:tc>
      </w:tr>
    </w:tbl>
    <w:p w14:paraId="129B3B7D" w14:textId="77777777" w:rsidR="0067451A" w:rsidRPr="00443AED" w:rsidRDefault="0067451A" w:rsidP="0067451A">
      <w:pPr>
        <w:pStyle w:val="Text"/>
        <w:rPr>
          <w:rFonts w:cs="Arial"/>
          <w:caps/>
          <w:spacing w:val="-6"/>
          <w:szCs w:val="20"/>
        </w:rPr>
      </w:pPr>
    </w:p>
    <w:sdt>
      <w:sdtPr>
        <w:rPr>
          <w:rFonts w:ascii="Arial" w:eastAsia="Times New Roman" w:hAnsi="Arial"/>
          <w:b/>
          <w:sz w:val="20"/>
          <w:szCs w:val="24"/>
          <w:lang w:eastAsia="de-DE"/>
        </w:rPr>
        <w:id w:val="-494422766"/>
        <w:docPartObj>
          <w:docPartGallery w:val="Table of Contents"/>
          <w:docPartUnique/>
        </w:docPartObj>
      </w:sdtPr>
      <w:sdtEndPr/>
      <w:sdtContent>
        <w:p w14:paraId="6845DD22" w14:textId="77777777" w:rsidR="0067451A" w:rsidRPr="00443AED" w:rsidRDefault="0067451A" w:rsidP="0067451A">
          <w:pPr>
            <w:pStyle w:val="Text"/>
            <w:spacing w:after="240"/>
            <w:rPr>
              <w:rFonts w:asciiTheme="minorHAnsi" w:hAnsiTheme="minorHAnsi" w:cs="Arial"/>
              <w:b/>
              <w:sz w:val="28"/>
              <w:szCs w:val="28"/>
            </w:rPr>
          </w:pPr>
          <w:r w:rsidRPr="00443AED">
            <w:rPr>
              <w:rFonts w:asciiTheme="minorHAnsi" w:hAnsiTheme="minorHAnsi" w:cs="Arial"/>
              <w:b/>
              <w:sz w:val="28"/>
              <w:szCs w:val="28"/>
            </w:rPr>
            <w:t>Inhaltsverzeichnis</w:t>
          </w:r>
        </w:p>
        <w:p w14:paraId="1AD0CE3F" w14:textId="7AD185BF" w:rsidR="00443AED" w:rsidRDefault="0067451A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kern w:val="2"/>
              <w:szCs w:val="22"/>
              <w:lang w:val="de-CH" w:eastAsia="de-CH"/>
              <w14:ligatures w14:val="standardContextual"/>
            </w:rPr>
          </w:pPr>
          <w:r w:rsidRPr="00443AED">
            <w:rPr>
              <w:lang w:val="de-CH"/>
            </w:rPr>
            <w:fldChar w:fldCharType="begin"/>
          </w:r>
          <w:r w:rsidRPr="00443AED">
            <w:rPr>
              <w:lang w:val="de-CH"/>
            </w:rPr>
            <w:instrText xml:space="preserve"> TOC \o "1-3" \h \z \u </w:instrText>
          </w:r>
          <w:r w:rsidRPr="00443AED">
            <w:rPr>
              <w:lang w:val="de-CH"/>
            </w:rPr>
            <w:fldChar w:fldCharType="separate"/>
          </w:r>
          <w:hyperlink w:anchor="_Toc184826334" w:history="1">
            <w:r w:rsidR="00443AED" w:rsidRPr="00BD51B7">
              <w:rPr>
                <w:rStyle w:val="Hyperlink"/>
                <w:rFonts w:eastAsiaTheme="majorEastAsia"/>
                <w:noProof/>
              </w:rPr>
              <w:t>1</w:t>
            </w:r>
            <w:r w:rsidR="00443AED">
              <w:rPr>
                <w:rFonts w:asciiTheme="minorHAnsi" w:eastAsiaTheme="minorEastAsia" w:hAnsiTheme="minorHAnsi" w:cstheme="minorBidi"/>
                <w:b w:val="0"/>
                <w:noProof/>
                <w:kern w:val="2"/>
                <w:szCs w:val="22"/>
                <w:lang w:val="de-CH" w:eastAsia="de-CH"/>
                <w14:ligatures w14:val="standardContextual"/>
              </w:rPr>
              <w:tab/>
            </w:r>
            <w:r w:rsidR="00443AED" w:rsidRPr="00BD51B7">
              <w:rPr>
                <w:rStyle w:val="Hyperlink"/>
                <w:rFonts w:eastAsiaTheme="majorEastAsia"/>
                <w:noProof/>
              </w:rPr>
              <w:t>Grundlagen der Submission</w:t>
            </w:r>
            <w:r w:rsidR="00443AED">
              <w:rPr>
                <w:noProof/>
                <w:webHidden/>
              </w:rPr>
              <w:tab/>
            </w:r>
            <w:r w:rsidR="00443AED">
              <w:rPr>
                <w:noProof/>
                <w:webHidden/>
              </w:rPr>
              <w:fldChar w:fldCharType="begin"/>
            </w:r>
            <w:r w:rsidR="00443AED">
              <w:rPr>
                <w:noProof/>
                <w:webHidden/>
              </w:rPr>
              <w:instrText xml:space="preserve"> PAGEREF _Toc184826334 \h </w:instrText>
            </w:r>
            <w:r w:rsidR="00443AED">
              <w:rPr>
                <w:noProof/>
                <w:webHidden/>
              </w:rPr>
            </w:r>
            <w:r w:rsidR="00443AED">
              <w:rPr>
                <w:noProof/>
                <w:webHidden/>
              </w:rPr>
              <w:fldChar w:fldCharType="separate"/>
            </w:r>
            <w:r w:rsidR="00443AED">
              <w:rPr>
                <w:noProof/>
                <w:webHidden/>
              </w:rPr>
              <w:t>2</w:t>
            </w:r>
            <w:r w:rsidR="00443AED">
              <w:rPr>
                <w:noProof/>
                <w:webHidden/>
              </w:rPr>
              <w:fldChar w:fldCharType="end"/>
            </w:r>
          </w:hyperlink>
        </w:p>
        <w:p w14:paraId="578508D3" w14:textId="7D0D37CF" w:rsidR="00443AED" w:rsidRDefault="00443AED">
          <w:pPr>
            <w:pStyle w:val="Verzeichnis2"/>
            <w:rPr>
              <w:rFonts w:asciiTheme="minorHAnsi" w:eastAsiaTheme="minorEastAsia" w:hAnsiTheme="minorHAnsi" w:cstheme="minorBidi"/>
              <w:b w:val="0"/>
              <w:noProof/>
              <w:kern w:val="2"/>
              <w:szCs w:val="22"/>
              <w:lang w:val="de-CH" w:eastAsia="de-CH"/>
              <w14:ligatures w14:val="standardContextual"/>
            </w:rPr>
          </w:pPr>
          <w:hyperlink w:anchor="_Toc184826335" w:history="1">
            <w:r w:rsidRPr="00BD51B7">
              <w:rPr>
                <w:rStyle w:val="Hyperlink"/>
                <w:rFonts w:eastAsiaTheme="majorEastAsia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Cs w:val="22"/>
                <w:lang w:val="de-CH" w:eastAsia="de-CH"/>
                <w14:ligatures w14:val="standardContextual"/>
              </w:rPr>
              <w:tab/>
            </w:r>
            <w:r w:rsidRPr="00BD51B7">
              <w:rPr>
                <w:rStyle w:val="Hyperlink"/>
                <w:rFonts w:eastAsiaTheme="majorEastAsia"/>
                <w:noProof/>
              </w:rPr>
              <w:t>Gegenstand der Submission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_Toc184826335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05A80" w14:textId="692A4660" w:rsidR="00443AED" w:rsidRDefault="00443AED">
          <w:pPr>
            <w:pStyle w:val="Verzeichnis2"/>
            <w:rPr>
              <w:rFonts w:asciiTheme="minorHAnsi" w:eastAsiaTheme="minorEastAsia" w:hAnsiTheme="minorHAnsi" w:cstheme="minorBidi"/>
              <w:b w:val="0"/>
              <w:noProof/>
              <w:kern w:val="2"/>
              <w:szCs w:val="22"/>
              <w:lang w:val="de-CH" w:eastAsia="de-CH"/>
              <w14:ligatures w14:val="standardContextual"/>
            </w:rPr>
          </w:pPr>
          <w:hyperlink w:anchor="_Toc184826336" w:history="1">
            <w:r w:rsidRPr="00BD51B7">
              <w:rPr>
                <w:rStyle w:val="Hyperlink"/>
                <w:rFonts w:eastAsiaTheme="majorEastAsia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Cs w:val="22"/>
                <w:lang w:val="de-CH" w:eastAsia="de-CH"/>
                <w14:ligatures w14:val="standardContextual"/>
              </w:rPr>
              <w:tab/>
            </w:r>
            <w:r w:rsidRPr="00BD51B7">
              <w:rPr>
                <w:rStyle w:val="Hyperlink"/>
                <w:rFonts w:eastAsiaTheme="majorEastAsia"/>
                <w:noProof/>
              </w:rPr>
              <w:t>Rechtliche Grundlagen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_Toc184826336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C9DCA" w14:textId="757EF2AF" w:rsidR="00443AED" w:rsidRDefault="00443AED">
          <w:pPr>
            <w:pStyle w:val="Verzeichnis2"/>
            <w:rPr>
              <w:rFonts w:asciiTheme="minorHAnsi" w:eastAsiaTheme="minorEastAsia" w:hAnsiTheme="minorHAnsi" w:cstheme="minorBidi"/>
              <w:b w:val="0"/>
              <w:noProof/>
              <w:kern w:val="2"/>
              <w:szCs w:val="22"/>
              <w:lang w:val="de-CH" w:eastAsia="de-CH"/>
              <w14:ligatures w14:val="standardContextual"/>
            </w:rPr>
          </w:pPr>
          <w:hyperlink w:anchor="_Toc184826337" w:history="1">
            <w:r w:rsidRPr="00BD51B7">
              <w:rPr>
                <w:rStyle w:val="Hyperlink"/>
                <w:rFonts w:eastAsiaTheme="majorEastAsia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Cs w:val="22"/>
                <w:lang w:val="de-CH" w:eastAsia="de-CH"/>
                <w14:ligatures w14:val="standardContextual"/>
              </w:rPr>
              <w:tab/>
            </w:r>
            <w:r w:rsidRPr="00BD51B7">
              <w:rPr>
                <w:rStyle w:val="Hyperlink"/>
                <w:rFonts w:eastAsiaTheme="majorEastAsia"/>
                <w:noProof/>
              </w:rPr>
              <w:t>Eignungskriterien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_Toc184826337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E3E8D" w14:textId="275547DE" w:rsidR="00443AED" w:rsidRDefault="00443AED">
          <w:pPr>
            <w:pStyle w:val="Verzeichnis2"/>
            <w:rPr>
              <w:rFonts w:asciiTheme="minorHAnsi" w:eastAsiaTheme="minorEastAsia" w:hAnsiTheme="minorHAnsi" w:cstheme="minorBidi"/>
              <w:b w:val="0"/>
              <w:noProof/>
              <w:kern w:val="2"/>
              <w:szCs w:val="22"/>
              <w:lang w:val="de-CH" w:eastAsia="de-CH"/>
              <w14:ligatures w14:val="standardContextual"/>
            </w:rPr>
          </w:pPr>
          <w:hyperlink w:anchor="_Toc184826338" w:history="1">
            <w:r w:rsidRPr="00BD51B7">
              <w:rPr>
                <w:rStyle w:val="Hyperlink"/>
                <w:rFonts w:eastAsiaTheme="majorEastAsia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Cs w:val="22"/>
                <w:lang w:val="de-CH" w:eastAsia="de-CH"/>
                <w14:ligatures w14:val="standardContextual"/>
              </w:rPr>
              <w:tab/>
            </w:r>
            <w:r w:rsidRPr="00BD51B7">
              <w:rPr>
                <w:rStyle w:val="Hyperlink"/>
                <w:rFonts w:eastAsiaTheme="majorEastAsia"/>
                <w:noProof/>
              </w:rPr>
              <w:t>Zuschlagskriterien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_Toc184826338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27DEA" w14:textId="1A16BBAC" w:rsidR="00443AED" w:rsidRDefault="00443AED">
          <w:pPr>
            <w:pStyle w:val="Verzeichnis2"/>
            <w:rPr>
              <w:rFonts w:asciiTheme="minorHAnsi" w:eastAsiaTheme="minorEastAsia" w:hAnsiTheme="minorHAnsi" w:cstheme="minorBidi"/>
              <w:b w:val="0"/>
              <w:noProof/>
              <w:kern w:val="2"/>
              <w:szCs w:val="22"/>
              <w:lang w:val="de-CH" w:eastAsia="de-CH"/>
              <w14:ligatures w14:val="standardContextual"/>
            </w:rPr>
          </w:pPr>
          <w:hyperlink w:anchor="_Toc184826339" w:history="1">
            <w:r w:rsidRPr="00BD51B7">
              <w:rPr>
                <w:rStyle w:val="Hyperlink"/>
                <w:rFonts w:eastAsiaTheme="majorEastAsia"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Cs w:val="22"/>
                <w:lang w:val="de-CH" w:eastAsia="de-CH"/>
                <w14:ligatures w14:val="standardContextual"/>
              </w:rPr>
              <w:tab/>
            </w:r>
            <w:r w:rsidRPr="00BD51B7">
              <w:rPr>
                <w:rStyle w:val="Hyperlink"/>
                <w:rFonts w:eastAsiaTheme="majorEastAsia"/>
                <w:noProof/>
              </w:rPr>
              <w:t>Unterlagen für die Anbietenden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_Toc184826339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A559EA" w14:textId="79E4E456" w:rsidR="00443AED" w:rsidRDefault="00443AED">
          <w:pPr>
            <w:pStyle w:val="Verzeichnis2"/>
            <w:rPr>
              <w:rFonts w:asciiTheme="minorHAnsi" w:eastAsiaTheme="minorEastAsia" w:hAnsiTheme="minorHAnsi" w:cstheme="minorBidi"/>
              <w:b w:val="0"/>
              <w:noProof/>
              <w:kern w:val="2"/>
              <w:szCs w:val="22"/>
              <w:lang w:val="de-CH" w:eastAsia="de-CH"/>
              <w14:ligatures w14:val="standardContextual"/>
            </w:rPr>
          </w:pPr>
          <w:hyperlink w:anchor="_Toc184826340" w:history="1">
            <w:r w:rsidRPr="00BD51B7">
              <w:rPr>
                <w:rStyle w:val="Hyperlink"/>
                <w:rFonts w:eastAsiaTheme="majorEastAsia"/>
                <w:noProof/>
              </w:rPr>
              <w:t>1.6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Cs w:val="22"/>
                <w:lang w:val="de-CH" w:eastAsia="de-CH"/>
                <w14:ligatures w14:val="standardContextual"/>
              </w:rPr>
              <w:tab/>
            </w:r>
            <w:r w:rsidRPr="00BD51B7">
              <w:rPr>
                <w:rStyle w:val="Hyperlink"/>
                <w:rFonts w:eastAsiaTheme="majorEastAsia"/>
                <w:noProof/>
              </w:rPr>
              <w:t>Begehung der Baustelle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_Toc184826340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75308" w14:textId="00FB6519" w:rsidR="00443AED" w:rsidRDefault="00443AED">
          <w:pPr>
            <w:pStyle w:val="Verzeichnis2"/>
            <w:rPr>
              <w:rFonts w:asciiTheme="minorHAnsi" w:eastAsiaTheme="minorEastAsia" w:hAnsiTheme="minorHAnsi" w:cstheme="minorBidi"/>
              <w:b w:val="0"/>
              <w:noProof/>
              <w:kern w:val="2"/>
              <w:szCs w:val="22"/>
              <w:lang w:val="de-CH" w:eastAsia="de-CH"/>
              <w14:ligatures w14:val="standardContextual"/>
            </w:rPr>
          </w:pPr>
          <w:hyperlink w:anchor="_Toc184826341" w:history="1">
            <w:r w:rsidRPr="00BD51B7">
              <w:rPr>
                <w:rStyle w:val="Hyperlink"/>
                <w:rFonts w:eastAsiaTheme="majorEastAsia"/>
                <w:noProof/>
              </w:rPr>
              <w:t>1.7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Cs w:val="22"/>
                <w:lang w:val="de-CH" w:eastAsia="de-CH"/>
                <w14:ligatures w14:val="standardContextual"/>
              </w:rPr>
              <w:tab/>
            </w:r>
            <w:r w:rsidRPr="00BD51B7">
              <w:rPr>
                <w:rStyle w:val="Hyperlink"/>
                <w:rFonts w:eastAsiaTheme="majorEastAsia"/>
                <w:noProof/>
              </w:rPr>
              <w:t>Auskunftsstelle für zusätzliche Informationen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_Toc184826341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B91866" w14:textId="681EDECC" w:rsidR="00443AED" w:rsidRDefault="00443AED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kern w:val="2"/>
              <w:szCs w:val="22"/>
              <w:lang w:val="de-CH" w:eastAsia="de-CH"/>
              <w14:ligatures w14:val="standardContextual"/>
            </w:rPr>
          </w:pPr>
          <w:hyperlink w:anchor="_Toc184826342" w:history="1">
            <w:r w:rsidRPr="00BD51B7">
              <w:rPr>
                <w:rStyle w:val="Hyperlink"/>
                <w:rFonts w:eastAsiaTheme="majorEastAsia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Cs w:val="22"/>
                <w:lang w:val="de-CH" w:eastAsia="de-CH"/>
                <w14:ligatures w14:val="standardContextual"/>
              </w:rPr>
              <w:tab/>
            </w:r>
            <w:r w:rsidRPr="00BD51B7">
              <w:rPr>
                <w:rStyle w:val="Hyperlink"/>
                <w:rFonts w:eastAsiaTheme="majorEastAsia"/>
                <w:noProof/>
              </w:rPr>
              <w:t>Eingabe und Offertöffnung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_Toc184826342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9C743" w14:textId="1D032544" w:rsidR="00443AED" w:rsidRDefault="00443AED">
          <w:pPr>
            <w:pStyle w:val="Verzeichnis2"/>
            <w:rPr>
              <w:rFonts w:asciiTheme="minorHAnsi" w:eastAsiaTheme="minorEastAsia" w:hAnsiTheme="minorHAnsi" w:cstheme="minorBidi"/>
              <w:b w:val="0"/>
              <w:noProof/>
              <w:kern w:val="2"/>
              <w:szCs w:val="22"/>
              <w:lang w:val="de-CH" w:eastAsia="de-CH"/>
              <w14:ligatures w14:val="standardContextual"/>
            </w:rPr>
          </w:pPr>
          <w:hyperlink w:anchor="_Toc184826343" w:history="1">
            <w:r w:rsidRPr="00BD51B7">
              <w:rPr>
                <w:rStyle w:val="Hyperlink"/>
                <w:rFonts w:eastAsiaTheme="majorEastAsia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Cs w:val="22"/>
                <w:lang w:val="de-CH" w:eastAsia="de-CH"/>
                <w14:ligatures w14:val="standardContextual"/>
              </w:rPr>
              <w:tab/>
            </w:r>
            <w:r w:rsidRPr="00BD51B7">
              <w:rPr>
                <w:rStyle w:val="Hyperlink"/>
                <w:rFonts w:eastAsiaTheme="majorEastAsia"/>
                <w:noProof/>
              </w:rPr>
              <w:t>Eingabe der Angebote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_Toc184826343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E36BF" w14:textId="482CC6E9" w:rsidR="00443AED" w:rsidRDefault="00443AED">
          <w:pPr>
            <w:pStyle w:val="Verzeichnis2"/>
            <w:rPr>
              <w:rFonts w:asciiTheme="minorHAnsi" w:eastAsiaTheme="minorEastAsia" w:hAnsiTheme="minorHAnsi" w:cstheme="minorBidi"/>
              <w:b w:val="0"/>
              <w:noProof/>
              <w:kern w:val="2"/>
              <w:szCs w:val="22"/>
              <w:lang w:val="de-CH" w:eastAsia="de-CH"/>
              <w14:ligatures w14:val="standardContextual"/>
            </w:rPr>
          </w:pPr>
          <w:hyperlink w:anchor="_Toc184826344" w:history="1">
            <w:r w:rsidRPr="00BD51B7">
              <w:rPr>
                <w:rStyle w:val="Hyperlink"/>
                <w:rFonts w:eastAsiaTheme="majorEastAsia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Cs w:val="22"/>
                <w:lang w:val="de-CH" w:eastAsia="de-CH"/>
                <w14:ligatures w14:val="standardContextual"/>
              </w:rPr>
              <w:tab/>
            </w:r>
            <w:r w:rsidRPr="00BD51B7">
              <w:rPr>
                <w:rStyle w:val="Hyperlink"/>
                <w:rFonts w:eastAsiaTheme="majorEastAsia"/>
                <w:noProof/>
              </w:rPr>
              <w:t>Offertöffnung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_Toc184826344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71C53" w14:textId="68C7D5F3" w:rsidR="00443AED" w:rsidRDefault="00443AED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kern w:val="2"/>
              <w:szCs w:val="22"/>
              <w:lang w:val="de-CH" w:eastAsia="de-CH"/>
              <w14:ligatures w14:val="standardContextual"/>
            </w:rPr>
          </w:pPr>
          <w:hyperlink w:anchor="_Toc184826345" w:history="1">
            <w:r w:rsidRPr="00BD51B7">
              <w:rPr>
                <w:rStyle w:val="Hyperlink"/>
                <w:rFonts w:eastAsiaTheme="majorEastAsia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Cs w:val="22"/>
                <w:lang w:val="de-CH" w:eastAsia="de-CH"/>
                <w14:ligatures w14:val="standardContextual"/>
              </w:rPr>
              <w:tab/>
            </w:r>
            <w:r w:rsidRPr="00BD51B7">
              <w:rPr>
                <w:rStyle w:val="Hyperlink"/>
                <w:rFonts w:eastAsiaTheme="majorEastAsia"/>
                <w:noProof/>
              </w:rPr>
              <w:t>Anforderungen an das Angebot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_Toc184826345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65506" w14:textId="4BBA61DB" w:rsidR="00443AED" w:rsidRDefault="00443AED">
          <w:pPr>
            <w:pStyle w:val="Verzeichnis2"/>
            <w:rPr>
              <w:rFonts w:asciiTheme="minorHAnsi" w:eastAsiaTheme="minorEastAsia" w:hAnsiTheme="minorHAnsi" w:cstheme="minorBidi"/>
              <w:b w:val="0"/>
              <w:noProof/>
              <w:kern w:val="2"/>
              <w:szCs w:val="22"/>
              <w:lang w:val="de-CH" w:eastAsia="de-CH"/>
              <w14:ligatures w14:val="standardContextual"/>
            </w:rPr>
          </w:pPr>
          <w:hyperlink w:anchor="_Toc184826346" w:history="1">
            <w:r w:rsidRPr="00BD51B7">
              <w:rPr>
                <w:rStyle w:val="Hyperlink"/>
                <w:rFonts w:eastAsiaTheme="majorEastAsia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Cs w:val="22"/>
                <w:lang w:val="de-CH" w:eastAsia="de-CH"/>
                <w14:ligatures w14:val="standardContextual"/>
              </w:rPr>
              <w:tab/>
            </w:r>
            <w:r w:rsidRPr="00BD51B7">
              <w:rPr>
                <w:rStyle w:val="Hyperlink"/>
                <w:rFonts w:eastAsiaTheme="majorEastAsia"/>
                <w:noProof/>
              </w:rPr>
              <w:t>Generell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_Toc184826346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89BD9" w14:textId="0376A209" w:rsidR="00443AED" w:rsidRDefault="00443AED">
          <w:pPr>
            <w:pStyle w:val="Verzeichnis2"/>
            <w:rPr>
              <w:rFonts w:asciiTheme="minorHAnsi" w:eastAsiaTheme="minorEastAsia" w:hAnsiTheme="minorHAnsi" w:cstheme="minorBidi"/>
              <w:b w:val="0"/>
              <w:noProof/>
              <w:kern w:val="2"/>
              <w:szCs w:val="22"/>
              <w:lang w:val="de-CH" w:eastAsia="de-CH"/>
              <w14:ligatures w14:val="standardContextual"/>
            </w:rPr>
          </w:pPr>
          <w:hyperlink w:anchor="_Toc184826347" w:history="1">
            <w:r w:rsidRPr="00BD51B7">
              <w:rPr>
                <w:rStyle w:val="Hyperlink"/>
                <w:rFonts w:eastAsiaTheme="majorEastAsia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Cs w:val="22"/>
                <w:lang w:val="de-CH" w:eastAsia="de-CH"/>
                <w14:ligatures w14:val="standardContextual"/>
              </w:rPr>
              <w:tab/>
            </w:r>
            <w:r w:rsidRPr="00BD51B7">
              <w:rPr>
                <w:rStyle w:val="Hyperlink"/>
                <w:rFonts w:eastAsiaTheme="majorEastAsia"/>
                <w:noProof/>
              </w:rPr>
              <w:t>Verbindlichkeit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_Toc184826347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DFB769" w14:textId="29ED9A2E" w:rsidR="00443AED" w:rsidRDefault="00443AED">
          <w:pPr>
            <w:pStyle w:val="Verzeichnis2"/>
            <w:rPr>
              <w:rFonts w:asciiTheme="minorHAnsi" w:eastAsiaTheme="minorEastAsia" w:hAnsiTheme="minorHAnsi" w:cstheme="minorBidi"/>
              <w:b w:val="0"/>
              <w:noProof/>
              <w:kern w:val="2"/>
              <w:szCs w:val="22"/>
              <w:lang w:val="de-CH" w:eastAsia="de-CH"/>
              <w14:ligatures w14:val="standardContextual"/>
            </w:rPr>
          </w:pPr>
          <w:hyperlink w:anchor="_Toc184826348" w:history="1">
            <w:r w:rsidRPr="00BD51B7">
              <w:rPr>
                <w:rStyle w:val="Hyperlink"/>
                <w:rFonts w:eastAsiaTheme="majorEastAsia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Cs w:val="22"/>
                <w:lang w:val="de-CH" w:eastAsia="de-CH"/>
                <w14:ligatures w14:val="standardContextual"/>
              </w:rPr>
              <w:tab/>
            </w:r>
            <w:r w:rsidRPr="00BD51B7">
              <w:rPr>
                <w:rStyle w:val="Hyperlink"/>
                <w:rFonts w:eastAsiaTheme="majorEastAsia"/>
                <w:noProof/>
              </w:rPr>
              <w:t>Varianten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_Toc184826348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8C2059" w14:textId="4379F6AE" w:rsidR="00443AED" w:rsidRDefault="00443AED">
          <w:pPr>
            <w:pStyle w:val="Verzeichnis2"/>
            <w:rPr>
              <w:rFonts w:asciiTheme="minorHAnsi" w:eastAsiaTheme="minorEastAsia" w:hAnsiTheme="minorHAnsi" w:cstheme="minorBidi"/>
              <w:b w:val="0"/>
              <w:noProof/>
              <w:kern w:val="2"/>
              <w:szCs w:val="22"/>
              <w:lang w:val="de-CH" w:eastAsia="de-CH"/>
              <w14:ligatures w14:val="standardContextual"/>
            </w:rPr>
          </w:pPr>
          <w:hyperlink w:anchor="_Toc184826349" w:history="1">
            <w:r w:rsidRPr="00BD51B7">
              <w:rPr>
                <w:rStyle w:val="Hyperlink"/>
                <w:rFonts w:eastAsiaTheme="majorEastAsia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Cs w:val="22"/>
                <w:lang w:val="de-CH" w:eastAsia="de-CH"/>
                <w14:ligatures w14:val="standardContextual"/>
              </w:rPr>
              <w:tab/>
            </w:r>
            <w:r w:rsidRPr="00BD51B7">
              <w:rPr>
                <w:rStyle w:val="Hyperlink"/>
                <w:rFonts w:eastAsiaTheme="majorEastAsia"/>
                <w:noProof/>
              </w:rPr>
              <w:t>Angaben zu Arbeitsgemeinschaften und Subunternehmen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_Toc184826349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1AAB6" w14:textId="3813C896" w:rsidR="00443AED" w:rsidRDefault="00443AED">
          <w:pPr>
            <w:pStyle w:val="Verzeichnis2"/>
            <w:rPr>
              <w:rFonts w:asciiTheme="minorHAnsi" w:eastAsiaTheme="minorEastAsia" w:hAnsiTheme="minorHAnsi" w:cstheme="minorBidi"/>
              <w:b w:val="0"/>
              <w:noProof/>
              <w:kern w:val="2"/>
              <w:szCs w:val="22"/>
              <w:lang w:val="de-CH" w:eastAsia="de-CH"/>
              <w14:ligatures w14:val="standardContextual"/>
            </w:rPr>
          </w:pPr>
          <w:hyperlink w:anchor="_Toc184826350" w:history="1">
            <w:r w:rsidRPr="00BD51B7">
              <w:rPr>
                <w:rStyle w:val="Hyperlink"/>
                <w:rFonts w:eastAsiaTheme="majorEastAsia"/>
                <w:noProof/>
              </w:rPr>
              <w:t>3.5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Cs w:val="22"/>
                <w:lang w:val="de-CH" w:eastAsia="de-CH"/>
                <w14:ligatures w14:val="standardContextual"/>
              </w:rPr>
              <w:tab/>
            </w:r>
            <w:r w:rsidRPr="00BD51B7">
              <w:rPr>
                <w:rStyle w:val="Hyperlink"/>
                <w:rFonts w:eastAsiaTheme="majorEastAsia"/>
                <w:noProof/>
              </w:rPr>
              <w:t>Lose und Teilangebote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_Toc184826350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A49C4F" w14:textId="7CBEBA51" w:rsidR="0067451A" w:rsidRPr="00443AED" w:rsidRDefault="0067451A" w:rsidP="0067451A">
          <w:pPr>
            <w:pStyle w:val="Verzeichnis2"/>
            <w:rPr>
              <w:lang w:val="de-CH"/>
            </w:rPr>
          </w:pPr>
          <w:r w:rsidRPr="00443AED">
            <w:rPr>
              <w:lang w:val="de-CH"/>
            </w:rPr>
            <w:fldChar w:fldCharType="end"/>
          </w:r>
        </w:p>
        <w:p w14:paraId="0E0D690F" w14:textId="77777777" w:rsidR="0067451A" w:rsidRPr="00443AED" w:rsidRDefault="0067451A" w:rsidP="0067451A">
          <w:pPr>
            <w:pStyle w:val="Verzeichnis2"/>
            <w:rPr>
              <w:bCs/>
              <w:lang w:val="de-CH"/>
            </w:rPr>
          </w:pPr>
          <w:r w:rsidRPr="00443AED">
            <w:rPr>
              <w:b w:val="0"/>
              <w:bCs/>
              <w:lang w:val="de-CH"/>
            </w:rPr>
            <w:br w:type="page"/>
          </w:r>
        </w:p>
      </w:sdtContent>
    </w:sdt>
    <w:p w14:paraId="33840D36" w14:textId="77777777" w:rsidR="0067451A" w:rsidRPr="00443AED" w:rsidRDefault="0067451A" w:rsidP="0067451A">
      <w:pPr>
        <w:pStyle w:val="berschrift1"/>
        <w:numPr>
          <w:ilvl w:val="0"/>
          <w:numId w:val="38"/>
        </w:numPr>
        <w:ind w:left="357" w:hanging="357"/>
      </w:pPr>
      <w:bookmarkStart w:id="1" w:name="_Toc179012964"/>
      <w:bookmarkStart w:id="2" w:name="_Toc76370333"/>
      <w:bookmarkStart w:id="3" w:name="_Toc487536606"/>
      <w:bookmarkStart w:id="4" w:name="_Toc487536546"/>
      <w:bookmarkStart w:id="5" w:name="_Toc487536469"/>
      <w:bookmarkStart w:id="6" w:name="_Toc184826334"/>
      <w:r w:rsidRPr="00443AED">
        <w:lastRenderedPageBreak/>
        <w:t>Grundlagen der Submission</w:t>
      </w:r>
      <w:bookmarkEnd w:id="1"/>
      <w:bookmarkEnd w:id="2"/>
      <w:bookmarkEnd w:id="3"/>
      <w:bookmarkEnd w:id="4"/>
      <w:bookmarkEnd w:id="5"/>
      <w:bookmarkEnd w:id="6"/>
    </w:p>
    <w:p w14:paraId="6BFBA343" w14:textId="77777777" w:rsidR="0067451A" w:rsidRPr="00443AED" w:rsidRDefault="0067451A" w:rsidP="0067451A">
      <w:pPr>
        <w:pStyle w:val="berschrift2"/>
        <w:numPr>
          <w:ilvl w:val="1"/>
          <w:numId w:val="38"/>
        </w:numPr>
        <w:ind w:left="567" w:hanging="567"/>
      </w:pPr>
      <w:bookmarkStart w:id="7" w:name="_Toc179012965"/>
      <w:bookmarkStart w:id="8" w:name="_Toc184826335"/>
      <w:r w:rsidRPr="00443AED">
        <w:t>Gegenstand der Submission</w:t>
      </w:r>
      <w:bookmarkEnd w:id="7"/>
      <w:bookmarkEnd w:id="8"/>
    </w:p>
    <w:tbl>
      <w:tblPr>
        <w:tblW w:w="9075" w:type="dxa"/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435"/>
        <w:gridCol w:w="6640"/>
      </w:tblGrid>
      <w:tr w:rsidR="0067451A" w:rsidRPr="00443AED" w14:paraId="4D19A429" w14:textId="77777777" w:rsidTr="0067451A">
        <w:tc>
          <w:tcPr>
            <w:tcW w:w="2410" w:type="dxa"/>
            <w:hideMark/>
          </w:tcPr>
          <w:p w14:paraId="2FB32898" w14:textId="77777777" w:rsidR="0067451A" w:rsidRPr="00443AED" w:rsidRDefault="0067451A">
            <w:pPr>
              <w:pStyle w:val="Text"/>
              <w:rPr>
                <w:rFonts w:cs="Arial"/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</w:rPr>
              <w:t>Gegenstand:</w:t>
            </w:r>
          </w:p>
        </w:tc>
        <w:tc>
          <w:tcPr>
            <w:tcW w:w="6570" w:type="dxa"/>
            <w:hideMark/>
          </w:tcPr>
          <w:p w14:paraId="07290E63" w14:textId="77777777" w:rsidR="0067451A" w:rsidRPr="00443AED" w:rsidRDefault="0067451A">
            <w:pPr>
              <w:pStyle w:val="Text"/>
              <w:rPr>
                <w:sz w:val="28"/>
                <w:szCs w:val="28"/>
                <w:highlight w:val="magenta"/>
              </w:rPr>
            </w:pPr>
            <w:r w:rsidRPr="00443AED">
              <w:t xml:space="preserve">Die Baudirektion Uri, vertreten durch das Amt für Tiefbau, eröffnet die Konkurrenz für die </w:t>
            </w:r>
            <w:r w:rsidRPr="00443AED">
              <w:rPr>
                <w:highlight w:val="yellow"/>
              </w:rPr>
              <w:t>xxx</w:t>
            </w:r>
          </w:p>
        </w:tc>
      </w:tr>
    </w:tbl>
    <w:p w14:paraId="6BBB9B93" w14:textId="77777777" w:rsidR="0067451A" w:rsidRPr="00443AED" w:rsidRDefault="0067451A" w:rsidP="0067451A">
      <w:pPr>
        <w:pStyle w:val="berschrift2"/>
        <w:numPr>
          <w:ilvl w:val="1"/>
          <w:numId w:val="38"/>
        </w:numPr>
        <w:ind w:left="567" w:hanging="567"/>
      </w:pPr>
      <w:bookmarkStart w:id="9" w:name="_Toc179012966"/>
      <w:bookmarkStart w:id="10" w:name="_Toc184826336"/>
      <w:r w:rsidRPr="00443AED">
        <w:t>Rechtliche Grundlagen</w:t>
      </w:r>
      <w:bookmarkEnd w:id="9"/>
      <w:bookmarkEnd w:id="10"/>
    </w:p>
    <w:tbl>
      <w:tblPr>
        <w:tblW w:w="9075" w:type="dxa"/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435"/>
        <w:gridCol w:w="6640"/>
      </w:tblGrid>
      <w:tr w:rsidR="0067451A" w:rsidRPr="00443AED" w14:paraId="419AF133" w14:textId="77777777" w:rsidTr="0067451A">
        <w:tc>
          <w:tcPr>
            <w:tcW w:w="2410" w:type="dxa"/>
            <w:hideMark/>
          </w:tcPr>
          <w:p w14:paraId="174C38B6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</w:rPr>
              <w:t>Anwendbares Recht:</w:t>
            </w:r>
          </w:p>
        </w:tc>
        <w:tc>
          <w:tcPr>
            <w:tcW w:w="6570" w:type="dxa"/>
            <w:hideMark/>
          </w:tcPr>
          <w:p w14:paraId="62285D94" w14:textId="77777777" w:rsidR="0067451A" w:rsidRPr="00443AED" w:rsidRDefault="0067451A">
            <w:pPr>
              <w:pStyle w:val="Text"/>
            </w:pPr>
            <w:r w:rsidRPr="00443AED">
              <w:t>Das Vergabeverfahren wird gestützt auf die Interkantonale Vereinbarung über das öffentliche Beschaffungswesen (</w:t>
            </w:r>
            <w:proofErr w:type="spellStart"/>
            <w:r w:rsidRPr="00443AED">
              <w:t>IVöB</w:t>
            </w:r>
            <w:proofErr w:type="spellEnd"/>
            <w:r w:rsidRPr="00443AED">
              <w:t>, RB 3.3111) durchgeführt. Im Übrigen ist sowohl auf das Verfahren als auch auf den abzuschliessenden Vertrag Schweizer Recht anwendbar.</w:t>
            </w:r>
          </w:p>
        </w:tc>
      </w:tr>
      <w:tr w:rsidR="0067451A" w:rsidRPr="00443AED" w14:paraId="5F99AED4" w14:textId="77777777" w:rsidTr="0067451A">
        <w:tc>
          <w:tcPr>
            <w:tcW w:w="2410" w:type="dxa"/>
          </w:tcPr>
          <w:p w14:paraId="702403B9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570" w:type="dxa"/>
          </w:tcPr>
          <w:p w14:paraId="30AFB403" w14:textId="77777777" w:rsidR="0067451A" w:rsidRPr="00443AED" w:rsidRDefault="0067451A">
            <w:pPr>
              <w:pStyle w:val="Text"/>
              <w:rPr>
                <w:bCs/>
                <w:sz w:val="16"/>
              </w:rPr>
            </w:pPr>
          </w:p>
        </w:tc>
      </w:tr>
      <w:tr w:rsidR="0067451A" w:rsidRPr="00443AED" w14:paraId="6638DA92" w14:textId="77777777" w:rsidTr="0067451A">
        <w:tc>
          <w:tcPr>
            <w:tcW w:w="2410" w:type="dxa"/>
            <w:hideMark/>
          </w:tcPr>
          <w:p w14:paraId="25D4EFC1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</w:rPr>
              <w:t>Gerichtsstand:</w:t>
            </w:r>
          </w:p>
        </w:tc>
        <w:tc>
          <w:tcPr>
            <w:tcW w:w="6570" w:type="dxa"/>
            <w:hideMark/>
          </w:tcPr>
          <w:p w14:paraId="74FE98CD" w14:textId="77777777" w:rsidR="0067451A" w:rsidRPr="00443AED" w:rsidRDefault="0067451A">
            <w:pPr>
              <w:pStyle w:val="Text"/>
            </w:pPr>
            <w:r w:rsidRPr="00443AED">
              <w:t>Als Gerichtsstand wird Altdorf, Uri bestimmt.</w:t>
            </w:r>
          </w:p>
        </w:tc>
      </w:tr>
    </w:tbl>
    <w:p w14:paraId="2E25F4AC" w14:textId="77777777" w:rsidR="0067451A" w:rsidRPr="00443AED" w:rsidRDefault="0067451A" w:rsidP="0067451A">
      <w:pPr>
        <w:pStyle w:val="berschrift2"/>
        <w:numPr>
          <w:ilvl w:val="1"/>
          <w:numId w:val="38"/>
        </w:numPr>
        <w:ind w:left="567" w:hanging="567"/>
      </w:pPr>
      <w:bookmarkStart w:id="11" w:name="_Toc179012967"/>
      <w:bookmarkStart w:id="12" w:name="_Toc184826337"/>
      <w:r w:rsidRPr="00443AED">
        <w:t>Eignungskriterien</w:t>
      </w:r>
      <w:bookmarkEnd w:id="11"/>
      <w:bookmarkEnd w:id="12"/>
    </w:p>
    <w:tbl>
      <w:tblPr>
        <w:tblW w:w="9075" w:type="dxa"/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435"/>
        <w:gridCol w:w="6640"/>
      </w:tblGrid>
      <w:tr w:rsidR="0067451A" w:rsidRPr="00443AED" w14:paraId="7E6E3914" w14:textId="77777777" w:rsidTr="0067451A">
        <w:tc>
          <w:tcPr>
            <w:tcW w:w="2410" w:type="dxa"/>
            <w:hideMark/>
          </w:tcPr>
          <w:p w14:paraId="012837F7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</w:rPr>
              <w:t>Grundsätzliches:</w:t>
            </w:r>
          </w:p>
        </w:tc>
        <w:tc>
          <w:tcPr>
            <w:tcW w:w="6570" w:type="dxa"/>
            <w:hideMark/>
          </w:tcPr>
          <w:p w14:paraId="7EF7AB29" w14:textId="77777777" w:rsidR="0067451A" w:rsidRPr="00443AED" w:rsidRDefault="0067451A">
            <w:pPr>
              <w:pStyle w:val="Text"/>
            </w:pPr>
            <w:r w:rsidRPr="00443AED">
              <w:rPr>
                <w:bCs/>
                <w:szCs w:val="20"/>
              </w:rPr>
              <w:t>Zur Bestimmung von geeigneten Anbietenden sind die nachfolgenden Kriterien massgebend:</w:t>
            </w:r>
          </w:p>
        </w:tc>
      </w:tr>
      <w:tr w:rsidR="0067451A" w:rsidRPr="00443AED" w14:paraId="31AF9D51" w14:textId="77777777" w:rsidTr="0067451A">
        <w:tc>
          <w:tcPr>
            <w:tcW w:w="2410" w:type="dxa"/>
          </w:tcPr>
          <w:p w14:paraId="6590C34D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570" w:type="dxa"/>
          </w:tcPr>
          <w:p w14:paraId="7DA157BB" w14:textId="77777777" w:rsidR="0067451A" w:rsidRPr="00443AED" w:rsidRDefault="0067451A">
            <w:pPr>
              <w:pStyle w:val="Text"/>
              <w:rPr>
                <w:bCs/>
                <w:sz w:val="16"/>
              </w:rPr>
            </w:pPr>
          </w:p>
        </w:tc>
      </w:tr>
      <w:tr w:rsidR="0067451A" w:rsidRPr="00443AED" w14:paraId="5023BEF1" w14:textId="77777777" w:rsidTr="0067451A">
        <w:tc>
          <w:tcPr>
            <w:tcW w:w="2410" w:type="dxa"/>
            <w:hideMark/>
          </w:tcPr>
          <w:p w14:paraId="3932F3FC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</w:rPr>
              <w:t>Kriterien:</w:t>
            </w:r>
          </w:p>
        </w:tc>
        <w:tc>
          <w:tcPr>
            <w:tcW w:w="6570" w:type="dxa"/>
            <w:hideMark/>
          </w:tcPr>
          <w:p w14:paraId="72C6CFED" w14:textId="77777777" w:rsidR="0067451A" w:rsidRPr="00443AED" w:rsidRDefault="0067451A">
            <w:pPr>
              <w:pStyle w:val="AufzhlungSymbol"/>
              <w:numPr>
                <w:ilvl w:val="0"/>
                <w:numId w:val="0"/>
              </w:numPr>
              <w:rPr>
                <w:bCs/>
                <w:szCs w:val="20"/>
              </w:rPr>
            </w:pPr>
            <w:r w:rsidRPr="00443AED">
              <w:rPr>
                <w:highlight w:val="yellow"/>
              </w:rPr>
              <w:t>Erfahrung in der sach- und zeitgerechten Ausführung von Leistungen der ausgeschriebenen Art</w:t>
            </w:r>
          </w:p>
        </w:tc>
      </w:tr>
      <w:tr w:rsidR="0067451A" w:rsidRPr="00443AED" w14:paraId="3D3956AD" w14:textId="77777777" w:rsidTr="0067451A">
        <w:tc>
          <w:tcPr>
            <w:tcW w:w="2410" w:type="dxa"/>
          </w:tcPr>
          <w:p w14:paraId="06610988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570" w:type="dxa"/>
          </w:tcPr>
          <w:p w14:paraId="53B7620C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6DEA516C" w14:textId="77777777" w:rsidTr="0067451A">
        <w:tc>
          <w:tcPr>
            <w:tcW w:w="2410" w:type="dxa"/>
          </w:tcPr>
          <w:p w14:paraId="5BBF0F66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570" w:type="dxa"/>
            <w:hideMark/>
          </w:tcPr>
          <w:p w14:paraId="4BBEB31E" w14:textId="77777777" w:rsidR="0067451A" w:rsidRPr="00443AED" w:rsidRDefault="0067451A">
            <w:pPr>
              <w:pStyle w:val="AufzhlungSymbol"/>
              <w:numPr>
                <w:ilvl w:val="0"/>
                <w:numId w:val="0"/>
              </w:numPr>
              <w:rPr>
                <w:highlight w:val="yellow"/>
              </w:rPr>
            </w:pPr>
            <w:r w:rsidRPr="00443AED">
              <w:rPr>
                <w:highlight w:val="yellow"/>
              </w:rPr>
              <w:t>Verfügbarkeit von geeignetem Personal und Infrastruktur</w:t>
            </w:r>
          </w:p>
        </w:tc>
      </w:tr>
      <w:tr w:rsidR="0067451A" w:rsidRPr="00443AED" w14:paraId="6566CB6F" w14:textId="77777777" w:rsidTr="0067451A">
        <w:tc>
          <w:tcPr>
            <w:tcW w:w="2410" w:type="dxa"/>
          </w:tcPr>
          <w:p w14:paraId="5142A008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570" w:type="dxa"/>
          </w:tcPr>
          <w:p w14:paraId="0402403B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60D66B92" w14:textId="77777777" w:rsidTr="0067451A">
        <w:tc>
          <w:tcPr>
            <w:tcW w:w="2410" w:type="dxa"/>
          </w:tcPr>
          <w:p w14:paraId="33973D6A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570" w:type="dxa"/>
            <w:hideMark/>
          </w:tcPr>
          <w:p w14:paraId="4C1BC80D" w14:textId="77777777" w:rsidR="0067451A" w:rsidRPr="00443AED" w:rsidRDefault="0067451A">
            <w:pPr>
              <w:pStyle w:val="AufzhlungSymbol"/>
              <w:numPr>
                <w:ilvl w:val="0"/>
                <w:numId w:val="0"/>
              </w:numPr>
              <w:rPr>
                <w:highlight w:val="yellow"/>
              </w:rPr>
            </w:pPr>
            <w:r w:rsidRPr="00443AED">
              <w:rPr>
                <w:highlight w:val="yellow"/>
              </w:rPr>
              <w:t>Finanzielle Leistungsfähigkeit zur Tragung der mit den ausgeschriebenen Leistungen verbundenen Risiken ausweisen können</w:t>
            </w:r>
          </w:p>
        </w:tc>
      </w:tr>
      <w:tr w:rsidR="0067451A" w:rsidRPr="00443AED" w14:paraId="0C586A16" w14:textId="77777777" w:rsidTr="0067451A">
        <w:tc>
          <w:tcPr>
            <w:tcW w:w="2410" w:type="dxa"/>
          </w:tcPr>
          <w:p w14:paraId="1CE99982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570" w:type="dxa"/>
          </w:tcPr>
          <w:p w14:paraId="48B2BF0E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7C8F57C5" w14:textId="77777777" w:rsidTr="0067451A">
        <w:tc>
          <w:tcPr>
            <w:tcW w:w="2410" w:type="dxa"/>
          </w:tcPr>
          <w:p w14:paraId="36EA73FB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570" w:type="dxa"/>
            <w:hideMark/>
          </w:tcPr>
          <w:p w14:paraId="5B70418B" w14:textId="77777777" w:rsidR="0067451A" w:rsidRPr="00443AED" w:rsidRDefault="0067451A">
            <w:pPr>
              <w:pStyle w:val="AufzhlungSymbol"/>
              <w:numPr>
                <w:ilvl w:val="0"/>
                <w:numId w:val="0"/>
              </w:numPr>
              <w:rPr>
                <w:highlight w:val="yellow"/>
              </w:rPr>
            </w:pPr>
            <w:r w:rsidRPr="00443AED">
              <w:rPr>
                <w:highlight w:val="yellow"/>
              </w:rPr>
              <w:t>xxx (weitere Kriterien)</w:t>
            </w:r>
          </w:p>
        </w:tc>
      </w:tr>
    </w:tbl>
    <w:p w14:paraId="22271E73" w14:textId="77777777" w:rsidR="0067451A" w:rsidRPr="00443AED" w:rsidRDefault="0067451A" w:rsidP="0067451A">
      <w:pPr>
        <w:pStyle w:val="berschrift2"/>
        <w:numPr>
          <w:ilvl w:val="1"/>
          <w:numId w:val="38"/>
        </w:numPr>
        <w:ind w:left="567" w:hanging="567"/>
      </w:pPr>
      <w:bookmarkStart w:id="13" w:name="_Toc179012968"/>
      <w:bookmarkStart w:id="14" w:name="_Toc184826338"/>
      <w:r w:rsidRPr="00443AED">
        <w:t>Zuschlagskriterien</w:t>
      </w:r>
      <w:bookmarkEnd w:id="13"/>
      <w:bookmarkEnd w:id="14"/>
    </w:p>
    <w:tbl>
      <w:tblPr>
        <w:tblW w:w="9075" w:type="dxa"/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3020"/>
        <w:gridCol w:w="772"/>
        <w:gridCol w:w="1307"/>
        <w:gridCol w:w="1562"/>
      </w:tblGrid>
      <w:tr w:rsidR="0067451A" w:rsidRPr="00443AED" w14:paraId="6AAC1129" w14:textId="77777777" w:rsidTr="0067451A">
        <w:tc>
          <w:tcPr>
            <w:tcW w:w="2414" w:type="dxa"/>
            <w:hideMark/>
          </w:tcPr>
          <w:p w14:paraId="51C7DB3F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</w:rPr>
              <w:t>Grundsätzliches:</w:t>
            </w:r>
          </w:p>
        </w:tc>
        <w:tc>
          <w:tcPr>
            <w:tcW w:w="6661" w:type="dxa"/>
            <w:gridSpan w:val="4"/>
            <w:hideMark/>
          </w:tcPr>
          <w:p w14:paraId="7B32E5F0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rPr>
                <w:szCs w:val="20"/>
              </w:rPr>
              <w:t>Zur Beurteilung des vorteilhaftesten Angebotes werden die nachfolgenden Kriterien und Gewichtung angewendet:</w:t>
            </w:r>
          </w:p>
        </w:tc>
      </w:tr>
      <w:tr w:rsidR="0067451A" w:rsidRPr="00443AED" w14:paraId="55617096" w14:textId="77777777" w:rsidTr="0067451A">
        <w:tc>
          <w:tcPr>
            <w:tcW w:w="2414" w:type="dxa"/>
          </w:tcPr>
          <w:p w14:paraId="661B3E2A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61" w:type="dxa"/>
            <w:gridSpan w:val="4"/>
          </w:tcPr>
          <w:p w14:paraId="3E2CBD28" w14:textId="77777777" w:rsidR="0067451A" w:rsidRPr="00443AED" w:rsidRDefault="0067451A">
            <w:pPr>
              <w:pStyle w:val="Text"/>
              <w:rPr>
                <w:bCs/>
                <w:sz w:val="16"/>
              </w:rPr>
            </w:pPr>
          </w:p>
        </w:tc>
      </w:tr>
      <w:tr w:rsidR="0067451A" w:rsidRPr="00443AED" w14:paraId="37B9F2E9" w14:textId="77777777" w:rsidTr="0067451A"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290828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</w:rPr>
              <w:t>Kriterien mit Gewichtung: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9BF5" w14:textId="77777777" w:rsidR="0067451A" w:rsidRPr="00443AED" w:rsidRDefault="0067451A">
            <w:pPr>
              <w:pStyle w:val="AufzhlungSymbol"/>
              <w:numPr>
                <w:ilvl w:val="0"/>
                <w:numId w:val="0"/>
              </w:numPr>
              <w:ind w:left="68"/>
              <w:rPr>
                <w:highlight w:val="yellow"/>
              </w:rPr>
            </w:pPr>
            <w:r w:rsidRPr="00443AED">
              <w:rPr>
                <w:highlight w:val="yellow"/>
              </w:rPr>
              <w:t>Preis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CD09" w14:textId="77777777" w:rsidR="0067451A" w:rsidRPr="00443AED" w:rsidRDefault="0067451A">
            <w:pPr>
              <w:pStyle w:val="Text"/>
              <w:ind w:left="68"/>
              <w:jc w:val="right"/>
              <w:rPr>
                <w:szCs w:val="20"/>
                <w:highlight w:val="yellow"/>
              </w:rPr>
            </w:pPr>
            <w:r w:rsidRPr="00443AED">
              <w:rPr>
                <w:highlight w:val="yellow"/>
              </w:rPr>
              <w:t>60 %</w:t>
            </w:r>
          </w:p>
        </w:tc>
        <w:tc>
          <w:tcPr>
            <w:tcW w:w="28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FB39B" w14:textId="77777777" w:rsidR="0067451A" w:rsidRPr="00443AED" w:rsidRDefault="0067451A">
            <w:pPr>
              <w:pStyle w:val="Text"/>
              <w:rPr>
                <w:szCs w:val="20"/>
                <w:highlight w:val="yellow"/>
              </w:rPr>
            </w:pPr>
          </w:p>
        </w:tc>
      </w:tr>
      <w:tr w:rsidR="0067451A" w:rsidRPr="00443AED" w14:paraId="5BE8A66D" w14:textId="77777777" w:rsidTr="0067451A"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8B7EC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bookmarkStart w:id="15" w:name="_Hlk153973458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CC6D" w14:textId="77777777" w:rsidR="0067451A" w:rsidRPr="00443AED" w:rsidRDefault="0067451A">
            <w:pPr>
              <w:pStyle w:val="AufzhlungSymbol"/>
              <w:numPr>
                <w:ilvl w:val="0"/>
                <w:numId w:val="0"/>
              </w:numPr>
              <w:ind w:left="68"/>
              <w:rPr>
                <w:highlight w:val="yellow"/>
              </w:rPr>
            </w:pPr>
            <w:r w:rsidRPr="00443AED">
              <w:rPr>
                <w:highlight w:val="yellow"/>
              </w:rPr>
              <w:t>Erfahrung / Referenzen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3676" w14:textId="77777777" w:rsidR="0067451A" w:rsidRPr="00443AED" w:rsidRDefault="0067451A">
            <w:pPr>
              <w:pStyle w:val="Text"/>
              <w:ind w:left="68"/>
              <w:jc w:val="right"/>
              <w:rPr>
                <w:szCs w:val="20"/>
                <w:highlight w:val="yellow"/>
              </w:rPr>
            </w:pPr>
            <w:r w:rsidRPr="00443AED">
              <w:rPr>
                <w:highlight w:val="yellow"/>
              </w:rPr>
              <w:t>20 %</w:t>
            </w:r>
          </w:p>
        </w:tc>
        <w:tc>
          <w:tcPr>
            <w:tcW w:w="28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CFD93" w14:textId="77777777" w:rsidR="0067451A" w:rsidRPr="00443AED" w:rsidRDefault="0067451A">
            <w:pPr>
              <w:pStyle w:val="Text"/>
              <w:rPr>
                <w:szCs w:val="20"/>
                <w:highlight w:val="yellow"/>
              </w:rPr>
            </w:pPr>
          </w:p>
        </w:tc>
      </w:tr>
      <w:tr w:rsidR="0067451A" w:rsidRPr="00443AED" w14:paraId="6D97CB32" w14:textId="77777777" w:rsidTr="0067451A"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57C04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65D2" w14:textId="77777777" w:rsidR="0067451A" w:rsidRPr="00443AED" w:rsidRDefault="0067451A">
            <w:pPr>
              <w:pStyle w:val="AufzhlungSymbol"/>
              <w:numPr>
                <w:ilvl w:val="0"/>
                <w:numId w:val="0"/>
              </w:numPr>
              <w:ind w:left="68"/>
              <w:rPr>
                <w:highlight w:val="yellow"/>
              </w:rPr>
            </w:pPr>
            <w:r w:rsidRPr="00443AED">
              <w:rPr>
                <w:highlight w:val="yellow"/>
              </w:rPr>
              <w:t>Kapazitäten / Organisation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DDE3" w14:textId="77777777" w:rsidR="0067451A" w:rsidRPr="00443AED" w:rsidRDefault="0067451A">
            <w:pPr>
              <w:pStyle w:val="Text"/>
              <w:ind w:left="68"/>
              <w:jc w:val="right"/>
              <w:rPr>
                <w:szCs w:val="20"/>
                <w:highlight w:val="yellow"/>
              </w:rPr>
            </w:pPr>
            <w:r w:rsidRPr="00443AED">
              <w:rPr>
                <w:highlight w:val="yellow"/>
              </w:rPr>
              <w:t>5 %</w:t>
            </w:r>
          </w:p>
        </w:tc>
        <w:tc>
          <w:tcPr>
            <w:tcW w:w="28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E3AF0" w14:textId="77777777" w:rsidR="0067451A" w:rsidRPr="00443AED" w:rsidRDefault="0067451A">
            <w:pPr>
              <w:pStyle w:val="Text"/>
              <w:rPr>
                <w:szCs w:val="20"/>
                <w:highlight w:val="yellow"/>
              </w:rPr>
            </w:pPr>
          </w:p>
        </w:tc>
        <w:bookmarkEnd w:id="15"/>
      </w:tr>
      <w:tr w:rsidR="0067451A" w:rsidRPr="00443AED" w14:paraId="72B39446" w14:textId="77777777" w:rsidTr="0067451A"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B3E56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6F24" w14:textId="77777777" w:rsidR="0067451A" w:rsidRPr="00443AED" w:rsidRDefault="0067451A">
            <w:pPr>
              <w:pStyle w:val="AufzhlungSymbol"/>
              <w:numPr>
                <w:ilvl w:val="0"/>
                <w:numId w:val="0"/>
              </w:numPr>
              <w:ind w:left="68"/>
              <w:rPr>
                <w:highlight w:val="yellow"/>
              </w:rPr>
            </w:pPr>
            <w:r w:rsidRPr="00443AED">
              <w:rPr>
                <w:highlight w:val="yellow"/>
              </w:rPr>
              <w:t>Termineinhaltung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8254" w14:textId="77777777" w:rsidR="0067451A" w:rsidRPr="00443AED" w:rsidRDefault="0067451A">
            <w:pPr>
              <w:pStyle w:val="Text"/>
              <w:ind w:left="68"/>
              <w:jc w:val="right"/>
              <w:rPr>
                <w:szCs w:val="20"/>
                <w:highlight w:val="yellow"/>
              </w:rPr>
            </w:pPr>
            <w:r w:rsidRPr="00443AED">
              <w:rPr>
                <w:highlight w:val="yellow"/>
              </w:rPr>
              <w:t>5 %</w:t>
            </w:r>
          </w:p>
        </w:tc>
        <w:tc>
          <w:tcPr>
            <w:tcW w:w="28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3D0F2" w14:textId="77777777" w:rsidR="0067451A" w:rsidRPr="00443AED" w:rsidRDefault="0067451A">
            <w:pPr>
              <w:pStyle w:val="Text"/>
              <w:rPr>
                <w:szCs w:val="20"/>
                <w:highlight w:val="yellow"/>
              </w:rPr>
            </w:pPr>
          </w:p>
        </w:tc>
      </w:tr>
      <w:tr w:rsidR="0067451A" w:rsidRPr="00443AED" w14:paraId="688C9AA8" w14:textId="77777777" w:rsidTr="0067451A"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C42C1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D3BB" w14:textId="77777777" w:rsidR="0067451A" w:rsidRPr="00443AED" w:rsidRDefault="0067451A">
            <w:pPr>
              <w:pStyle w:val="AufzhlungSymbol"/>
              <w:numPr>
                <w:ilvl w:val="0"/>
                <w:numId w:val="0"/>
              </w:numPr>
              <w:ind w:left="68"/>
              <w:rPr>
                <w:highlight w:val="yellow"/>
              </w:rPr>
            </w:pPr>
            <w:r w:rsidRPr="00443AED">
              <w:rPr>
                <w:highlight w:val="yellow"/>
              </w:rPr>
              <w:t>Umwelt (Transporte)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A33F" w14:textId="77777777" w:rsidR="0067451A" w:rsidRPr="00443AED" w:rsidRDefault="0067451A">
            <w:pPr>
              <w:pStyle w:val="Text"/>
              <w:ind w:left="68"/>
              <w:jc w:val="right"/>
              <w:rPr>
                <w:szCs w:val="20"/>
                <w:highlight w:val="yellow"/>
              </w:rPr>
            </w:pPr>
            <w:r w:rsidRPr="00443AED">
              <w:rPr>
                <w:highlight w:val="yellow"/>
              </w:rPr>
              <w:t>5 %</w:t>
            </w:r>
          </w:p>
        </w:tc>
        <w:tc>
          <w:tcPr>
            <w:tcW w:w="28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F7A88" w14:textId="77777777" w:rsidR="0067451A" w:rsidRPr="00443AED" w:rsidRDefault="0067451A">
            <w:pPr>
              <w:pStyle w:val="Text"/>
              <w:rPr>
                <w:szCs w:val="20"/>
                <w:highlight w:val="yellow"/>
              </w:rPr>
            </w:pPr>
          </w:p>
        </w:tc>
      </w:tr>
      <w:tr w:rsidR="0067451A" w:rsidRPr="00443AED" w14:paraId="7E87C494" w14:textId="77777777" w:rsidTr="0067451A"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60468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00C4" w14:textId="77777777" w:rsidR="0067451A" w:rsidRPr="00443AED" w:rsidRDefault="0067451A">
            <w:pPr>
              <w:pStyle w:val="AufzhlungSymbol"/>
              <w:numPr>
                <w:ilvl w:val="0"/>
                <w:numId w:val="0"/>
              </w:numPr>
              <w:ind w:left="68"/>
              <w:rPr>
                <w:highlight w:val="yellow"/>
              </w:rPr>
            </w:pPr>
            <w:r w:rsidRPr="00443AED">
              <w:rPr>
                <w:highlight w:val="yellow"/>
              </w:rPr>
              <w:t>Nachhaltigkeitskriterien (wie z. B. Ausbildung von Lernenden)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4A20" w14:textId="77777777" w:rsidR="0067451A" w:rsidRPr="00443AED" w:rsidRDefault="0067451A">
            <w:pPr>
              <w:pStyle w:val="Text"/>
              <w:ind w:left="68"/>
              <w:jc w:val="right"/>
              <w:rPr>
                <w:szCs w:val="20"/>
                <w:highlight w:val="yellow"/>
              </w:rPr>
            </w:pPr>
            <w:r w:rsidRPr="00443AED">
              <w:rPr>
                <w:highlight w:val="yellow"/>
              </w:rPr>
              <w:t>5 %</w:t>
            </w:r>
          </w:p>
        </w:tc>
        <w:tc>
          <w:tcPr>
            <w:tcW w:w="28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E8F2E" w14:textId="77777777" w:rsidR="0067451A" w:rsidRPr="00443AED" w:rsidRDefault="0067451A">
            <w:pPr>
              <w:pStyle w:val="Text"/>
              <w:rPr>
                <w:szCs w:val="20"/>
                <w:highlight w:val="yellow"/>
              </w:rPr>
            </w:pPr>
          </w:p>
        </w:tc>
      </w:tr>
      <w:tr w:rsidR="0067451A" w:rsidRPr="00443AED" w14:paraId="4941ADB0" w14:textId="77777777" w:rsidTr="0067451A"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8D5F0C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</w:rPr>
              <w:t>Bewertung: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1DCE" w14:textId="77777777" w:rsidR="0067451A" w:rsidRPr="00443AED" w:rsidRDefault="0067451A">
            <w:pPr>
              <w:pStyle w:val="Text"/>
              <w:ind w:left="68"/>
              <w:rPr>
                <w:szCs w:val="20"/>
                <w:highlight w:val="yellow"/>
              </w:rPr>
            </w:pPr>
            <w:r w:rsidRPr="00443AED">
              <w:rPr>
                <w:szCs w:val="20"/>
              </w:rPr>
              <w:t>Preis: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6EDC" w14:textId="77777777" w:rsidR="0067451A" w:rsidRPr="00443AED" w:rsidRDefault="0067451A">
            <w:pPr>
              <w:pStyle w:val="Text"/>
              <w:ind w:left="68"/>
              <w:rPr>
                <w:szCs w:val="20"/>
                <w:highlight w:val="yellow"/>
              </w:rPr>
            </w:pPr>
            <w:r w:rsidRPr="00443AED">
              <w:rPr>
                <w:szCs w:val="20"/>
              </w:rPr>
              <w:t>Tiefste Angebotssumme dividiert durch Angebotssumme multipliziert mit 100</w:t>
            </w:r>
          </w:p>
        </w:tc>
      </w:tr>
      <w:tr w:rsidR="0067451A" w:rsidRPr="00443AED" w14:paraId="42CC8388" w14:textId="77777777" w:rsidTr="0067451A"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10284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6A07" w14:textId="77777777" w:rsidR="0067451A" w:rsidRPr="00443AED" w:rsidRDefault="0067451A">
            <w:pPr>
              <w:pStyle w:val="AufzhlungSymbol"/>
              <w:numPr>
                <w:ilvl w:val="0"/>
                <w:numId w:val="0"/>
              </w:numPr>
              <w:ind w:left="68"/>
              <w:rPr>
                <w:highlight w:val="yellow"/>
              </w:rPr>
            </w:pPr>
            <w:r w:rsidRPr="00443AED">
              <w:rPr>
                <w:highlight w:val="yellow"/>
              </w:rPr>
              <w:t>Erfahrung / Referenzen</w:t>
            </w:r>
          </w:p>
          <w:p w14:paraId="768273EB" w14:textId="77777777" w:rsidR="0067451A" w:rsidRPr="00443AED" w:rsidRDefault="0067451A">
            <w:pPr>
              <w:pStyle w:val="AufzhlungSymbol"/>
              <w:numPr>
                <w:ilvl w:val="0"/>
                <w:numId w:val="0"/>
              </w:numPr>
              <w:ind w:left="68"/>
              <w:rPr>
                <w:highlight w:val="yellow"/>
              </w:rPr>
            </w:pPr>
            <w:r w:rsidRPr="00443AED">
              <w:rPr>
                <w:highlight w:val="yellow"/>
              </w:rPr>
              <w:t>Kapazitäten / Organisation</w:t>
            </w:r>
          </w:p>
          <w:p w14:paraId="05A5F55C" w14:textId="77777777" w:rsidR="0067451A" w:rsidRPr="00443AED" w:rsidRDefault="0067451A">
            <w:pPr>
              <w:pStyle w:val="AufzhlungSymbol"/>
              <w:numPr>
                <w:ilvl w:val="0"/>
                <w:numId w:val="0"/>
              </w:numPr>
              <w:ind w:left="68"/>
              <w:rPr>
                <w:szCs w:val="20"/>
                <w:highlight w:val="yellow"/>
              </w:rPr>
            </w:pPr>
            <w:r w:rsidRPr="00443AED">
              <w:rPr>
                <w:highlight w:val="yellow"/>
              </w:rPr>
              <w:t>Termineinhaltung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8EFB" w14:textId="77777777" w:rsidR="0067451A" w:rsidRPr="00443AED" w:rsidRDefault="0067451A">
            <w:pPr>
              <w:pStyle w:val="Text"/>
              <w:ind w:left="68"/>
              <w:rPr>
                <w:szCs w:val="20"/>
              </w:rPr>
            </w:pPr>
            <w:r w:rsidRPr="00443AED">
              <w:rPr>
                <w:szCs w:val="20"/>
              </w:rPr>
              <w:t>nicht erfüllt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14BE" w14:textId="77777777" w:rsidR="0067451A" w:rsidRPr="00443AED" w:rsidRDefault="0067451A">
            <w:pPr>
              <w:pStyle w:val="Text"/>
              <w:ind w:left="68"/>
              <w:jc w:val="right"/>
              <w:rPr>
                <w:szCs w:val="20"/>
              </w:rPr>
            </w:pPr>
            <w:r w:rsidRPr="00443AED">
              <w:rPr>
                <w:szCs w:val="20"/>
              </w:rPr>
              <w:t>0 Punkte</w:t>
            </w:r>
          </w:p>
        </w:tc>
      </w:tr>
      <w:tr w:rsidR="0067451A" w:rsidRPr="00443AED" w14:paraId="23B47DBE" w14:textId="77777777" w:rsidTr="0067451A">
        <w:tc>
          <w:tcPr>
            <w:tcW w:w="24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DECF53" w14:textId="77777777" w:rsidR="0067451A" w:rsidRPr="00443AED" w:rsidRDefault="0067451A">
            <w:pPr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719B" w14:textId="77777777" w:rsidR="0067451A" w:rsidRPr="00443AED" w:rsidRDefault="0067451A">
            <w:pPr>
              <w:spacing w:line="240" w:lineRule="auto"/>
              <w:rPr>
                <w:szCs w:val="20"/>
                <w:highlight w:val="yellow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019A" w14:textId="77777777" w:rsidR="0067451A" w:rsidRPr="00443AED" w:rsidRDefault="0067451A">
            <w:pPr>
              <w:pStyle w:val="Text"/>
              <w:ind w:left="68"/>
              <w:rPr>
                <w:szCs w:val="20"/>
              </w:rPr>
            </w:pPr>
            <w:r w:rsidRPr="00443AED">
              <w:rPr>
                <w:szCs w:val="20"/>
              </w:rPr>
              <w:t>teilweise erfüllt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56EC" w14:textId="77777777" w:rsidR="0067451A" w:rsidRPr="00443AED" w:rsidRDefault="0067451A">
            <w:pPr>
              <w:pStyle w:val="Text"/>
              <w:ind w:left="68"/>
              <w:jc w:val="right"/>
              <w:rPr>
                <w:szCs w:val="20"/>
              </w:rPr>
            </w:pPr>
            <w:r w:rsidRPr="00443AED">
              <w:rPr>
                <w:szCs w:val="20"/>
              </w:rPr>
              <w:t>33 Punkte</w:t>
            </w:r>
          </w:p>
        </w:tc>
      </w:tr>
      <w:tr w:rsidR="0067451A" w:rsidRPr="00443AED" w14:paraId="02393EE7" w14:textId="77777777" w:rsidTr="0067451A">
        <w:tc>
          <w:tcPr>
            <w:tcW w:w="24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48ABFA" w14:textId="77777777" w:rsidR="0067451A" w:rsidRPr="00443AED" w:rsidRDefault="0067451A">
            <w:pPr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7A60" w14:textId="77777777" w:rsidR="0067451A" w:rsidRPr="00443AED" w:rsidRDefault="0067451A">
            <w:pPr>
              <w:spacing w:line="240" w:lineRule="auto"/>
              <w:rPr>
                <w:szCs w:val="20"/>
                <w:highlight w:val="yellow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8593" w14:textId="77777777" w:rsidR="0067451A" w:rsidRPr="00443AED" w:rsidRDefault="0067451A">
            <w:pPr>
              <w:pStyle w:val="Text"/>
              <w:ind w:left="68"/>
              <w:rPr>
                <w:szCs w:val="20"/>
              </w:rPr>
            </w:pPr>
            <w:r w:rsidRPr="00443AED">
              <w:rPr>
                <w:szCs w:val="20"/>
              </w:rPr>
              <w:t>erfüllt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23ED" w14:textId="77777777" w:rsidR="0067451A" w:rsidRPr="00443AED" w:rsidRDefault="0067451A">
            <w:pPr>
              <w:pStyle w:val="Text"/>
              <w:ind w:left="68"/>
              <w:jc w:val="right"/>
              <w:rPr>
                <w:szCs w:val="20"/>
              </w:rPr>
            </w:pPr>
            <w:r w:rsidRPr="00443AED">
              <w:rPr>
                <w:szCs w:val="20"/>
              </w:rPr>
              <w:t>66 Punkte</w:t>
            </w:r>
          </w:p>
        </w:tc>
      </w:tr>
      <w:tr w:rsidR="0067451A" w:rsidRPr="00443AED" w14:paraId="2778C69A" w14:textId="77777777" w:rsidTr="0067451A">
        <w:tc>
          <w:tcPr>
            <w:tcW w:w="24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2EC482" w14:textId="77777777" w:rsidR="0067451A" w:rsidRPr="00443AED" w:rsidRDefault="0067451A">
            <w:pPr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AFF5" w14:textId="77777777" w:rsidR="0067451A" w:rsidRPr="00443AED" w:rsidRDefault="0067451A">
            <w:pPr>
              <w:spacing w:line="240" w:lineRule="auto"/>
              <w:rPr>
                <w:szCs w:val="20"/>
                <w:highlight w:val="yellow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16BC" w14:textId="77777777" w:rsidR="0067451A" w:rsidRPr="00443AED" w:rsidRDefault="0067451A">
            <w:pPr>
              <w:pStyle w:val="Text"/>
              <w:ind w:left="68"/>
              <w:rPr>
                <w:szCs w:val="20"/>
              </w:rPr>
            </w:pPr>
            <w:r w:rsidRPr="00443AED">
              <w:rPr>
                <w:szCs w:val="20"/>
              </w:rPr>
              <w:t>gut bis sehr gut erfüllt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DDC7" w14:textId="77777777" w:rsidR="0067451A" w:rsidRPr="00443AED" w:rsidRDefault="0067451A">
            <w:pPr>
              <w:pStyle w:val="Text"/>
              <w:ind w:left="68"/>
              <w:jc w:val="right"/>
              <w:rPr>
                <w:szCs w:val="20"/>
              </w:rPr>
            </w:pPr>
            <w:r w:rsidRPr="00443AED">
              <w:rPr>
                <w:szCs w:val="20"/>
              </w:rPr>
              <w:t>100 Punkte</w:t>
            </w:r>
          </w:p>
        </w:tc>
      </w:tr>
      <w:tr w:rsidR="0067451A" w:rsidRPr="00443AED" w14:paraId="3DF40759" w14:textId="77777777" w:rsidTr="0067451A">
        <w:trPr>
          <w:trHeight w:val="222"/>
        </w:trPr>
        <w:tc>
          <w:tcPr>
            <w:tcW w:w="2414" w:type="dxa"/>
          </w:tcPr>
          <w:p w14:paraId="5F67DB55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64078" w14:textId="77777777" w:rsidR="0067451A" w:rsidRPr="00443AED" w:rsidRDefault="0067451A">
            <w:pPr>
              <w:pStyle w:val="Text"/>
              <w:rPr>
                <w:bCs/>
                <w:sz w:val="16"/>
              </w:rPr>
            </w:pPr>
          </w:p>
        </w:tc>
      </w:tr>
    </w:tbl>
    <w:p w14:paraId="55CAAD4F" w14:textId="77777777" w:rsidR="0067451A" w:rsidRPr="00443AED" w:rsidRDefault="0067451A" w:rsidP="0067451A">
      <w:pPr>
        <w:pStyle w:val="berschrift2"/>
        <w:numPr>
          <w:ilvl w:val="1"/>
          <w:numId w:val="38"/>
        </w:numPr>
        <w:ind w:left="567" w:hanging="567"/>
      </w:pPr>
      <w:bookmarkStart w:id="16" w:name="_Toc179012969"/>
      <w:bookmarkStart w:id="17" w:name="_Toc184826339"/>
      <w:r w:rsidRPr="00443AED">
        <w:t>Unterlagen für die Anbietenden</w:t>
      </w:r>
      <w:bookmarkEnd w:id="16"/>
      <w:bookmarkEnd w:id="17"/>
    </w:p>
    <w:tbl>
      <w:tblPr>
        <w:tblW w:w="9075" w:type="dxa"/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6661"/>
      </w:tblGrid>
      <w:tr w:rsidR="0067451A" w:rsidRPr="00443AED" w14:paraId="587B4DF2" w14:textId="77777777" w:rsidTr="0067451A">
        <w:trPr>
          <w:trHeight w:val="222"/>
        </w:trPr>
        <w:tc>
          <w:tcPr>
            <w:tcW w:w="2414" w:type="dxa"/>
            <w:hideMark/>
          </w:tcPr>
          <w:p w14:paraId="5B679095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</w:rPr>
              <w:t>Umfang:</w:t>
            </w:r>
          </w:p>
        </w:tc>
        <w:tc>
          <w:tcPr>
            <w:tcW w:w="6661" w:type="dxa"/>
            <w:hideMark/>
          </w:tcPr>
          <w:p w14:paraId="2F2278A6" w14:textId="77777777" w:rsidR="0067451A" w:rsidRPr="00443AED" w:rsidRDefault="0067451A">
            <w:pPr>
              <w:pStyle w:val="Text"/>
              <w:rPr>
                <w:szCs w:val="20"/>
              </w:rPr>
            </w:pPr>
            <w:r w:rsidRPr="00443AED">
              <w:t>Den Anbietenden werden nachfolgend aufgeführte Ausschreibungs- und Angebotsunterlagen abgegeben</w:t>
            </w:r>
            <w:r w:rsidRPr="00443AED">
              <w:rPr>
                <w:szCs w:val="20"/>
              </w:rPr>
              <w:t>:</w:t>
            </w:r>
          </w:p>
        </w:tc>
      </w:tr>
      <w:tr w:rsidR="0067451A" w:rsidRPr="00443AED" w14:paraId="209032F8" w14:textId="77777777" w:rsidTr="0067451A">
        <w:trPr>
          <w:trHeight w:val="222"/>
        </w:trPr>
        <w:tc>
          <w:tcPr>
            <w:tcW w:w="2414" w:type="dxa"/>
          </w:tcPr>
          <w:p w14:paraId="0D6A2E5C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61" w:type="dxa"/>
          </w:tcPr>
          <w:p w14:paraId="3D81330C" w14:textId="77777777" w:rsidR="0067451A" w:rsidRPr="00443AED" w:rsidRDefault="0067451A">
            <w:pPr>
              <w:pStyle w:val="Text"/>
              <w:rPr>
                <w:bCs/>
                <w:sz w:val="16"/>
              </w:rPr>
            </w:pPr>
          </w:p>
        </w:tc>
      </w:tr>
      <w:tr w:rsidR="0067451A" w:rsidRPr="00443AED" w14:paraId="3F4B1536" w14:textId="77777777" w:rsidTr="0067451A">
        <w:trPr>
          <w:trHeight w:val="222"/>
        </w:trPr>
        <w:tc>
          <w:tcPr>
            <w:tcW w:w="2414" w:type="dxa"/>
            <w:hideMark/>
          </w:tcPr>
          <w:p w14:paraId="5700253D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</w:rPr>
              <w:t>Ausschreibungsunterlagen:</w:t>
            </w:r>
          </w:p>
        </w:tc>
        <w:tc>
          <w:tcPr>
            <w:tcW w:w="6661" w:type="dxa"/>
            <w:hideMark/>
          </w:tcPr>
          <w:p w14:paraId="3BA18A80" w14:textId="77777777" w:rsidR="0067451A" w:rsidRPr="00443AED" w:rsidRDefault="0067451A">
            <w:pPr>
              <w:pStyle w:val="Text"/>
            </w:pPr>
            <w:r w:rsidRPr="00443AED">
              <w:rPr>
                <w:szCs w:val="20"/>
              </w:rPr>
              <w:t>Folgende Unterlagen werden als Papierkopie abgegeben:</w:t>
            </w:r>
          </w:p>
        </w:tc>
      </w:tr>
      <w:tr w:rsidR="0067451A" w:rsidRPr="00443AED" w14:paraId="12F3AA28" w14:textId="77777777" w:rsidTr="0067451A">
        <w:trPr>
          <w:trHeight w:val="222"/>
        </w:trPr>
        <w:tc>
          <w:tcPr>
            <w:tcW w:w="2414" w:type="dxa"/>
          </w:tcPr>
          <w:p w14:paraId="3E7981BF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61" w:type="dxa"/>
            <w:hideMark/>
          </w:tcPr>
          <w:p w14:paraId="56736104" w14:textId="77777777" w:rsidR="0067451A" w:rsidRPr="00443AED" w:rsidRDefault="0067451A">
            <w:pPr>
              <w:pStyle w:val="AufzhlungSymbol"/>
              <w:numPr>
                <w:ilvl w:val="0"/>
                <w:numId w:val="0"/>
              </w:numPr>
              <w:tabs>
                <w:tab w:val="clear" w:pos="357"/>
                <w:tab w:val="left" w:pos="709"/>
              </w:tabs>
              <w:ind w:left="360" w:hanging="360"/>
            </w:pPr>
            <w:r w:rsidRPr="00443AED">
              <w:t>Teil 1</w:t>
            </w:r>
            <w:r w:rsidRPr="00443AED">
              <w:tab/>
              <w:t>Submissionsanweisungen (vorliegend)</w:t>
            </w:r>
          </w:p>
          <w:p w14:paraId="235DAE1F" w14:textId="77777777" w:rsidR="0067451A" w:rsidRPr="00443AED" w:rsidRDefault="0067451A">
            <w:pPr>
              <w:pStyle w:val="AufzhlungSymbol"/>
              <w:numPr>
                <w:ilvl w:val="0"/>
                <w:numId w:val="0"/>
              </w:numPr>
              <w:tabs>
                <w:tab w:val="clear" w:pos="357"/>
                <w:tab w:val="left" w:pos="709"/>
                <w:tab w:val="left" w:pos="1061"/>
              </w:tabs>
              <w:ind w:left="360" w:hanging="360"/>
              <w:rPr>
                <w:highlight w:val="yellow"/>
              </w:rPr>
            </w:pPr>
            <w:r w:rsidRPr="00443AED">
              <w:rPr>
                <w:highlight w:val="yellow"/>
              </w:rPr>
              <w:t>Teil 2</w:t>
            </w:r>
            <w:r w:rsidRPr="00443AED">
              <w:rPr>
                <w:highlight w:val="yellow"/>
              </w:rPr>
              <w:tab/>
              <w:t>Werkvertrag betreffend xxx</w:t>
            </w:r>
          </w:p>
          <w:p w14:paraId="5BEDA2AB" w14:textId="77777777" w:rsidR="0067451A" w:rsidRPr="00443AED" w:rsidRDefault="0067451A">
            <w:pPr>
              <w:pStyle w:val="AufzhlungSymbol"/>
              <w:numPr>
                <w:ilvl w:val="0"/>
                <w:numId w:val="0"/>
              </w:numPr>
              <w:tabs>
                <w:tab w:val="left" w:pos="709"/>
                <w:tab w:val="left" w:pos="1061"/>
              </w:tabs>
              <w:ind w:left="360" w:hanging="360"/>
            </w:pPr>
            <w:r w:rsidRPr="00443AED">
              <w:rPr>
                <w:highlight w:val="yellow"/>
              </w:rPr>
              <w:t>Teil 3</w:t>
            </w:r>
            <w:r w:rsidRPr="00443AED">
              <w:rPr>
                <w:highlight w:val="yellow"/>
              </w:rPr>
              <w:tab/>
              <w:t>Besondere Bestimmungen</w:t>
            </w:r>
          </w:p>
          <w:p w14:paraId="468657EE" w14:textId="77777777" w:rsidR="0067451A" w:rsidRPr="00443AED" w:rsidRDefault="0067451A">
            <w:pPr>
              <w:pStyle w:val="AufzhlungSymbol"/>
              <w:numPr>
                <w:ilvl w:val="0"/>
                <w:numId w:val="0"/>
              </w:numPr>
              <w:tabs>
                <w:tab w:val="left" w:pos="709"/>
                <w:tab w:val="left" w:pos="1061"/>
              </w:tabs>
              <w:ind w:left="360" w:hanging="360"/>
            </w:pPr>
            <w:r w:rsidRPr="00443AED">
              <w:rPr>
                <w:highlight w:val="yellow"/>
              </w:rPr>
              <w:t>Teil 4</w:t>
            </w:r>
            <w:r w:rsidRPr="00443AED">
              <w:rPr>
                <w:highlight w:val="yellow"/>
              </w:rPr>
              <w:tab/>
              <w:t xml:space="preserve">Leistungsverzeichnis </w:t>
            </w:r>
            <w:r w:rsidRPr="00443AED">
              <w:rPr>
                <w:rFonts w:cs="Frutiger-Light"/>
                <w:highlight w:val="yellow"/>
                <w:lang w:eastAsia="en-GB"/>
              </w:rPr>
              <w:t>(Devis)</w:t>
            </w:r>
          </w:p>
          <w:p w14:paraId="2AE82F30" w14:textId="77777777" w:rsidR="0067451A" w:rsidRPr="00443AED" w:rsidRDefault="0067451A">
            <w:pPr>
              <w:pStyle w:val="AufzhlungSymbol"/>
              <w:numPr>
                <w:ilvl w:val="0"/>
                <w:numId w:val="0"/>
              </w:numPr>
              <w:tabs>
                <w:tab w:val="left" w:pos="709"/>
                <w:tab w:val="left" w:pos="1061"/>
              </w:tabs>
              <w:ind w:left="360" w:hanging="360"/>
              <w:rPr>
                <w:rFonts w:cs="Frutiger-Light"/>
                <w:lang w:eastAsia="en-GB"/>
              </w:rPr>
            </w:pPr>
            <w:r w:rsidRPr="00443AED">
              <w:rPr>
                <w:highlight w:val="yellow"/>
              </w:rPr>
              <w:t>Teil 5</w:t>
            </w:r>
            <w:r w:rsidRPr="00443AED">
              <w:rPr>
                <w:highlight w:val="yellow"/>
              </w:rPr>
              <w:tab/>
              <w:t xml:space="preserve">Allgemeine Bedingungen </w:t>
            </w:r>
            <w:r w:rsidRPr="00443AED">
              <w:rPr>
                <w:rFonts w:cs="Frutiger-Light"/>
                <w:highlight w:val="yellow"/>
                <w:lang w:eastAsia="en-GB"/>
              </w:rPr>
              <w:t xml:space="preserve">(Ergänzungen zur </w:t>
            </w:r>
            <w:proofErr w:type="gramStart"/>
            <w:r w:rsidRPr="00443AED">
              <w:rPr>
                <w:rFonts w:cs="Frutiger-Light"/>
                <w:highlight w:val="yellow"/>
                <w:lang w:eastAsia="en-GB"/>
              </w:rPr>
              <w:t>SIA Norm</w:t>
            </w:r>
            <w:proofErr w:type="gramEnd"/>
            <w:r w:rsidRPr="00443AED">
              <w:rPr>
                <w:rFonts w:cs="Frutiger-Light"/>
                <w:highlight w:val="yellow"/>
                <w:lang w:eastAsia="en-GB"/>
              </w:rPr>
              <w:t> 118)</w:t>
            </w:r>
          </w:p>
          <w:p w14:paraId="2867033B" w14:textId="77777777" w:rsidR="0067451A" w:rsidRPr="00443AED" w:rsidRDefault="0067451A">
            <w:pPr>
              <w:pStyle w:val="AufzhlungSymbol"/>
              <w:numPr>
                <w:ilvl w:val="0"/>
                <w:numId w:val="0"/>
              </w:numPr>
              <w:tabs>
                <w:tab w:val="left" w:pos="709"/>
                <w:tab w:val="left" w:pos="1061"/>
              </w:tabs>
              <w:ind w:left="360" w:hanging="360"/>
            </w:pPr>
            <w:r w:rsidRPr="00443AED">
              <w:rPr>
                <w:highlight w:val="yellow"/>
              </w:rPr>
              <w:t>Teil 6</w:t>
            </w:r>
            <w:r w:rsidRPr="00443AED">
              <w:rPr>
                <w:highlight w:val="yellow"/>
              </w:rPr>
              <w:tab/>
              <w:t>Submissionspläne</w:t>
            </w:r>
          </w:p>
        </w:tc>
      </w:tr>
      <w:tr w:rsidR="0067451A" w:rsidRPr="00443AED" w14:paraId="5542E374" w14:textId="77777777" w:rsidTr="0067451A">
        <w:trPr>
          <w:trHeight w:val="222"/>
        </w:trPr>
        <w:tc>
          <w:tcPr>
            <w:tcW w:w="2414" w:type="dxa"/>
          </w:tcPr>
          <w:p w14:paraId="28D36B18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61" w:type="dxa"/>
          </w:tcPr>
          <w:p w14:paraId="51C031CA" w14:textId="77777777" w:rsidR="0067451A" w:rsidRPr="00443AED" w:rsidRDefault="0067451A">
            <w:pPr>
              <w:pStyle w:val="Text"/>
              <w:rPr>
                <w:bCs/>
                <w:sz w:val="16"/>
              </w:rPr>
            </w:pPr>
          </w:p>
        </w:tc>
      </w:tr>
      <w:tr w:rsidR="0067451A" w:rsidRPr="00443AED" w14:paraId="663E6604" w14:textId="77777777" w:rsidTr="0067451A">
        <w:trPr>
          <w:trHeight w:val="222"/>
        </w:trPr>
        <w:tc>
          <w:tcPr>
            <w:tcW w:w="2414" w:type="dxa"/>
          </w:tcPr>
          <w:p w14:paraId="021CC784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61" w:type="dxa"/>
            <w:hideMark/>
          </w:tcPr>
          <w:p w14:paraId="251EB56C" w14:textId="77777777" w:rsidR="0067451A" w:rsidRPr="00443AED" w:rsidRDefault="0067451A">
            <w:pPr>
              <w:pStyle w:val="Text"/>
              <w:rPr>
                <w:szCs w:val="20"/>
              </w:rPr>
            </w:pPr>
            <w:r w:rsidRPr="00443AED">
              <w:rPr>
                <w:szCs w:val="20"/>
              </w:rPr>
              <w:t xml:space="preserve">Die vorliegenden Submissionsanweisungen sind </w:t>
            </w:r>
            <w:r w:rsidRPr="00443AED">
              <w:rPr>
                <w:b/>
                <w:bCs/>
                <w:szCs w:val="20"/>
              </w:rPr>
              <w:t>nicht</w:t>
            </w:r>
            <w:r w:rsidRPr="00443AED">
              <w:rPr>
                <w:szCs w:val="20"/>
              </w:rPr>
              <w:t xml:space="preserve"> mit dem Angebot einzureichen.</w:t>
            </w:r>
          </w:p>
          <w:p w14:paraId="2622B8FE" w14:textId="77777777" w:rsidR="0067451A" w:rsidRPr="00443AED" w:rsidRDefault="0067451A">
            <w:pPr>
              <w:pStyle w:val="Text"/>
              <w:rPr>
                <w:szCs w:val="20"/>
              </w:rPr>
            </w:pPr>
            <w:r w:rsidRPr="00443AED">
              <w:rPr>
                <w:szCs w:val="20"/>
              </w:rPr>
              <w:t xml:space="preserve">Die übrigen Teile </w:t>
            </w:r>
            <w:r w:rsidRPr="00443AED">
              <w:rPr>
                <w:szCs w:val="20"/>
                <w:highlight w:val="yellow"/>
              </w:rPr>
              <w:t>(2-6)</w:t>
            </w:r>
            <w:r w:rsidRPr="00443AED">
              <w:rPr>
                <w:szCs w:val="20"/>
              </w:rPr>
              <w:t xml:space="preserve"> sind im Original zusammen mit den Angebotsunterlagen einzureichen.</w:t>
            </w:r>
          </w:p>
          <w:p w14:paraId="1D1FC111" w14:textId="77777777" w:rsidR="0067451A" w:rsidRPr="00443AED" w:rsidRDefault="0067451A">
            <w:pPr>
              <w:pStyle w:val="Text"/>
            </w:pPr>
            <w:r w:rsidRPr="00443AED">
              <w:rPr>
                <w:szCs w:val="20"/>
              </w:rPr>
              <w:t>Das Leistungsverzeichnis nach NPK kann sowohl als handschriftlicher Übertrag ins Originaldokument als auch als Ausdruck aus dem Kalkulationsprogramm eingereicht werden, sofern keine Positionen oder Mengen verändert werden.</w:t>
            </w:r>
          </w:p>
        </w:tc>
      </w:tr>
      <w:tr w:rsidR="0067451A" w:rsidRPr="00443AED" w14:paraId="5BAFAC35" w14:textId="77777777" w:rsidTr="0067451A">
        <w:trPr>
          <w:trHeight w:val="222"/>
        </w:trPr>
        <w:tc>
          <w:tcPr>
            <w:tcW w:w="2414" w:type="dxa"/>
          </w:tcPr>
          <w:p w14:paraId="02DC942E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61" w:type="dxa"/>
          </w:tcPr>
          <w:p w14:paraId="632D4B53" w14:textId="77777777" w:rsidR="0067451A" w:rsidRPr="00443AED" w:rsidRDefault="0067451A">
            <w:pPr>
              <w:pStyle w:val="Text"/>
              <w:rPr>
                <w:bCs/>
                <w:sz w:val="16"/>
              </w:rPr>
            </w:pPr>
          </w:p>
        </w:tc>
      </w:tr>
      <w:tr w:rsidR="0067451A" w:rsidRPr="00443AED" w14:paraId="2956AD7C" w14:textId="77777777" w:rsidTr="0067451A">
        <w:trPr>
          <w:trHeight w:val="222"/>
        </w:trPr>
        <w:tc>
          <w:tcPr>
            <w:tcW w:w="2414" w:type="dxa"/>
            <w:hideMark/>
          </w:tcPr>
          <w:p w14:paraId="7D6E6429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</w:rPr>
              <w:t>Angebotsunterlagen:</w:t>
            </w:r>
          </w:p>
        </w:tc>
        <w:tc>
          <w:tcPr>
            <w:tcW w:w="6661" w:type="dxa"/>
            <w:hideMark/>
          </w:tcPr>
          <w:p w14:paraId="0F058337" w14:textId="77777777" w:rsidR="0067451A" w:rsidRPr="00443AED" w:rsidRDefault="0067451A">
            <w:pPr>
              <w:pStyle w:val="Text"/>
              <w:rPr>
                <w:szCs w:val="20"/>
              </w:rPr>
            </w:pPr>
            <w:r w:rsidRPr="00443AED">
              <w:rPr>
                <w:szCs w:val="20"/>
              </w:rPr>
              <w:t>Folgende Angebotsunterlagen werden den Anbietenden als Vorgabe für die Einreichung der Angebote in Papierkopie und zusätzlich in elektronischer Form abgegeben.</w:t>
            </w:r>
          </w:p>
          <w:p w14:paraId="61879471" w14:textId="77777777" w:rsidR="0067451A" w:rsidRPr="00443AED" w:rsidRDefault="0067451A">
            <w:pPr>
              <w:pStyle w:val="Text"/>
              <w:rPr>
                <w:b/>
                <w:bCs/>
                <w:szCs w:val="20"/>
              </w:rPr>
            </w:pPr>
            <w:r w:rsidRPr="00443AED">
              <w:rPr>
                <w:b/>
                <w:bCs/>
                <w:szCs w:val="20"/>
              </w:rPr>
              <w:t>Sie sind von den Anbietenden vollständig ausgefüllt und rechtsgültig unterzeichnet einzureichen.</w:t>
            </w:r>
          </w:p>
        </w:tc>
      </w:tr>
      <w:tr w:rsidR="0067451A" w:rsidRPr="00443AED" w14:paraId="2C50F2F5" w14:textId="77777777" w:rsidTr="0067451A">
        <w:trPr>
          <w:trHeight w:val="222"/>
        </w:trPr>
        <w:tc>
          <w:tcPr>
            <w:tcW w:w="2414" w:type="dxa"/>
          </w:tcPr>
          <w:p w14:paraId="7D4A403D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61" w:type="dxa"/>
            <w:hideMark/>
          </w:tcPr>
          <w:p w14:paraId="248F6E54" w14:textId="77777777" w:rsidR="0067451A" w:rsidRPr="00443AED" w:rsidRDefault="0067451A">
            <w:pPr>
              <w:pStyle w:val="AufzhlungSymbol"/>
              <w:numPr>
                <w:ilvl w:val="0"/>
                <w:numId w:val="0"/>
              </w:numPr>
              <w:tabs>
                <w:tab w:val="clear" w:pos="357"/>
                <w:tab w:val="left" w:pos="709"/>
              </w:tabs>
              <w:ind w:left="360" w:hanging="360"/>
            </w:pPr>
            <w:r w:rsidRPr="00443AED">
              <w:t>Teil 1</w:t>
            </w:r>
            <w:r w:rsidRPr="00443AED">
              <w:tab/>
            </w:r>
            <w:proofErr w:type="spellStart"/>
            <w:r w:rsidRPr="00443AED">
              <w:t>Offertdeckblatt</w:t>
            </w:r>
            <w:proofErr w:type="spellEnd"/>
          </w:p>
          <w:p w14:paraId="2D886442" w14:textId="77777777" w:rsidR="0067451A" w:rsidRPr="00443AED" w:rsidRDefault="0067451A">
            <w:pPr>
              <w:pStyle w:val="AufzhlungSymbol"/>
              <w:numPr>
                <w:ilvl w:val="0"/>
                <w:numId w:val="0"/>
              </w:numPr>
              <w:tabs>
                <w:tab w:val="left" w:pos="709"/>
              </w:tabs>
              <w:ind w:left="360" w:hanging="360"/>
              <w:rPr>
                <w:highlight w:val="yellow"/>
              </w:rPr>
            </w:pPr>
            <w:r w:rsidRPr="00443AED">
              <w:rPr>
                <w:highlight w:val="yellow"/>
              </w:rPr>
              <w:t>Teil 2</w:t>
            </w:r>
            <w:r w:rsidRPr="00443AED">
              <w:rPr>
                <w:highlight w:val="yellow"/>
              </w:rPr>
              <w:tab/>
              <w:t>Leistungsverzeichnis nach NKP, Volltext-Version</w:t>
            </w:r>
          </w:p>
          <w:p w14:paraId="647B065A" w14:textId="77777777" w:rsidR="0067451A" w:rsidRPr="00443AED" w:rsidRDefault="0067451A">
            <w:pPr>
              <w:pStyle w:val="AufzhlungSymbol"/>
              <w:numPr>
                <w:ilvl w:val="0"/>
                <w:numId w:val="0"/>
              </w:numPr>
              <w:tabs>
                <w:tab w:val="left" w:pos="709"/>
              </w:tabs>
              <w:ind w:left="360" w:hanging="360"/>
              <w:rPr>
                <w:highlight w:val="yellow"/>
              </w:rPr>
            </w:pPr>
            <w:r w:rsidRPr="00443AED">
              <w:rPr>
                <w:highlight w:val="yellow"/>
              </w:rPr>
              <w:t>Teil 3</w:t>
            </w:r>
            <w:r w:rsidRPr="00443AED">
              <w:rPr>
                <w:highlight w:val="yellow"/>
              </w:rPr>
              <w:tab/>
              <w:t>Formularset: Angaben der Firma bestehend aus:</w:t>
            </w:r>
          </w:p>
          <w:p w14:paraId="5EAF8462" w14:textId="77777777" w:rsidR="0067451A" w:rsidRPr="00443AED" w:rsidRDefault="0067451A" w:rsidP="0067451A">
            <w:pPr>
              <w:pStyle w:val="AufzhlungSymbol"/>
              <w:numPr>
                <w:ilvl w:val="0"/>
                <w:numId w:val="37"/>
              </w:numPr>
              <w:rPr>
                <w:highlight w:val="yellow"/>
              </w:rPr>
            </w:pPr>
            <w:r w:rsidRPr="00443AED">
              <w:rPr>
                <w:highlight w:val="yellow"/>
              </w:rPr>
              <w:t xml:space="preserve">Formular 1: </w:t>
            </w:r>
            <w:r w:rsidRPr="00443AED">
              <w:rPr>
                <w:highlight w:val="lightGray"/>
              </w:rPr>
              <w:t xml:space="preserve">SIMAP Online Standard-Formular </w:t>
            </w:r>
            <w:r w:rsidRPr="00443AED">
              <w:rPr>
                <w:highlight w:val="lightGray"/>
              </w:rPr>
              <w:br/>
            </w:r>
            <w:r w:rsidRPr="00443AED">
              <w:rPr>
                <w:rFonts w:cs="Arial"/>
                <w:highlight w:val="lightGray"/>
              </w:rPr>
              <w:t>«Teilnahmebedingungen»</w:t>
            </w:r>
          </w:p>
          <w:p w14:paraId="0E768DB4" w14:textId="77777777" w:rsidR="0067451A" w:rsidRPr="00443AED" w:rsidRDefault="0067451A" w:rsidP="0067451A">
            <w:pPr>
              <w:pStyle w:val="AufzhlungSymbol"/>
              <w:numPr>
                <w:ilvl w:val="0"/>
                <w:numId w:val="37"/>
              </w:numPr>
              <w:rPr>
                <w:highlight w:val="yellow"/>
              </w:rPr>
            </w:pPr>
            <w:r w:rsidRPr="00443AED">
              <w:rPr>
                <w:highlight w:val="yellow"/>
              </w:rPr>
              <w:t>Formular 2: Organisation der Arbeitsgemeinschaft</w:t>
            </w:r>
          </w:p>
          <w:p w14:paraId="7526EDA8" w14:textId="77777777" w:rsidR="0067451A" w:rsidRPr="00443AED" w:rsidRDefault="0067451A" w:rsidP="0067451A">
            <w:pPr>
              <w:pStyle w:val="AufzhlungSymbol"/>
              <w:numPr>
                <w:ilvl w:val="0"/>
                <w:numId w:val="37"/>
              </w:numPr>
              <w:rPr>
                <w:highlight w:val="yellow"/>
              </w:rPr>
            </w:pPr>
            <w:r w:rsidRPr="00443AED">
              <w:rPr>
                <w:highlight w:val="yellow"/>
              </w:rPr>
              <w:t>Formular 3: Firmenreferenzen</w:t>
            </w:r>
          </w:p>
          <w:p w14:paraId="717839DE" w14:textId="77777777" w:rsidR="0067451A" w:rsidRPr="00443AED" w:rsidRDefault="0067451A" w:rsidP="0067451A">
            <w:pPr>
              <w:pStyle w:val="AufzhlungSymbol"/>
              <w:numPr>
                <w:ilvl w:val="0"/>
                <w:numId w:val="37"/>
              </w:numPr>
              <w:rPr>
                <w:szCs w:val="20"/>
              </w:rPr>
            </w:pPr>
            <w:r w:rsidRPr="00443AED">
              <w:rPr>
                <w:highlight w:val="yellow"/>
              </w:rPr>
              <w:t>Formular 4: Referenzen der Schlüsselpersonen</w:t>
            </w:r>
          </w:p>
        </w:tc>
      </w:tr>
      <w:tr w:rsidR="0067451A" w:rsidRPr="00443AED" w14:paraId="5C7C0418" w14:textId="77777777" w:rsidTr="0067451A">
        <w:trPr>
          <w:trHeight w:val="222"/>
        </w:trPr>
        <w:tc>
          <w:tcPr>
            <w:tcW w:w="2414" w:type="dxa"/>
          </w:tcPr>
          <w:p w14:paraId="38857DD7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61" w:type="dxa"/>
          </w:tcPr>
          <w:p w14:paraId="74397CF7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4C362D1F" w14:textId="77777777" w:rsidTr="0067451A">
        <w:trPr>
          <w:trHeight w:val="222"/>
        </w:trPr>
        <w:tc>
          <w:tcPr>
            <w:tcW w:w="2414" w:type="dxa"/>
            <w:hideMark/>
          </w:tcPr>
          <w:p w14:paraId="1CB5EA02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  <w:highlight w:val="yellow"/>
              </w:rPr>
              <w:t>Zusätzliche Unterlagen</w:t>
            </w:r>
            <w:r w:rsidRPr="00443AED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6661" w:type="dxa"/>
            <w:hideMark/>
          </w:tcPr>
          <w:p w14:paraId="09DF07AD" w14:textId="77777777" w:rsidR="0067451A" w:rsidRPr="00443AED" w:rsidRDefault="0067451A">
            <w:pPr>
              <w:pStyle w:val="Text"/>
              <w:rPr>
                <w:b/>
              </w:rPr>
            </w:pPr>
            <w:r w:rsidRPr="00443AED">
              <w:rPr>
                <w:b/>
              </w:rPr>
              <w:t>Die Anbietenden haben zusätzlich folgende Unterlagen zusammen mit den Angebotsunterlagen einzureichen:</w:t>
            </w:r>
          </w:p>
        </w:tc>
      </w:tr>
      <w:tr w:rsidR="0067451A" w:rsidRPr="00443AED" w14:paraId="1EF04351" w14:textId="77777777" w:rsidTr="0067451A">
        <w:trPr>
          <w:trHeight w:val="222"/>
        </w:trPr>
        <w:tc>
          <w:tcPr>
            <w:tcW w:w="2414" w:type="dxa"/>
          </w:tcPr>
          <w:p w14:paraId="556DDDB8" w14:textId="77777777" w:rsidR="0067451A" w:rsidRPr="00443AED" w:rsidRDefault="0067451A">
            <w:pPr>
              <w:pStyle w:val="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661" w:type="dxa"/>
            <w:hideMark/>
          </w:tcPr>
          <w:p w14:paraId="72DFC56A" w14:textId="77777777" w:rsidR="0067451A" w:rsidRPr="00443AED" w:rsidRDefault="0067451A" w:rsidP="0067451A">
            <w:pPr>
              <w:pStyle w:val="AufzhlungSymbol"/>
              <w:numPr>
                <w:ilvl w:val="0"/>
                <w:numId w:val="37"/>
              </w:numPr>
            </w:pPr>
            <w:r w:rsidRPr="00443AED">
              <w:t xml:space="preserve">Für die Vergabe von (Werk-) Leistungen im Bereich eines allgemeinverbindlichen Gesamtarbeitsvertrages hat der Anbieter mit einer GAV-Bescheinigung (z.B. aus dem Informationssystem Allianz Bau (ISAB)) oder einer inhaltlich gleichwertigen und von einem paritätisch aufgestellten Dritten herausgegebenen Bescheinigung die Einhaltung </w:t>
            </w:r>
            <w:r w:rsidRPr="00443AED">
              <w:lastRenderedPageBreak/>
              <w:t>der geltenden gesetzlichen Arbeitsschutzbestimmungen und der entsprechenden minimalen Lohn- und Arbeitsbedingungen zu belegen.</w:t>
            </w:r>
          </w:p>
          <w:p w14:paraId="0DA57117" w14:textId="77777777" w:rsidR="0067451A" w:rsidRPr="00443AED" w:rsidRDefault="0067451A" w:rsidP="0067451A">
            <w:pPr>
              <w:pStyle w:val="AufzhlungSymbol"/>
              <w:numPr>
                <w:ilvl w:val="0"/>
                <w:numId w:val="37"/>
              </w:numPr>
            </w:pPr>
            <w:r w:rsidRPr="00443AED">
              <w:rPr>
                <w:highlight w:val="yellow"/>
              </w:rPr>
              <w:t>xxx</w:t>
            </w:r>
          </w:p>
        </w:tc>
      </w:tr>
      <w:tr w:rsidR="0067451A" w:rsidRPr="00443AED" w14:paraId="4FB88E5F" w14:textId="77777777" w:rsidTr="0067451A">
        <w:trPr>
          <w:trHeight w:val="222"/>
        </w:trPr>
        <w:tc>
          <w:tcPr>
            <w:tcW w:w="2414" w:type="dxa"/>
          </w:tcPr>
          <w:p w14:paraId="02534A9A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61" w:type="dxa"/>
          </w:tcPr>
          <w:p w14:paraId="5061B70F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4A4EE3C0" w14:textId="77777777" w:rsidTr="0067451A">
        <w:trPr>
          <w:trHeight w:val="222"/>
        </w:trPr>
        <w:tc>
          <w:tcPr>
            <w:tcW w:w="2414" w:type="dxa"/>
            <w:hideMark/>
          </w:tcPr>
          <w:p w14:paraId="763AADC5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  <w:highlight w:val="yellow"/>
              </w:rPr>
              <w:t>Bei Steinlieferungen:</w:t>
            </w:r>
          </w:p>
        </w:tc>
        <w:tc>
          <w:tcPr>
            <w:tcW w:w="6661" w:type="dxa"/>
          </w:tcPr>
          <w:p w14:paraId="442967E9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rPr>
                <w:highlight w:val="yellow"/>
              </w:rPr>
              <w:t xml:space="preserve">Bei Steinlieferungen aus </w:t>
            </w:r>
            <w:proofErr w:type="gramStart"/>
            <w:r w:rsidRPr="00443AED">
              <w:rPr>
                <w:highlight w:val="yellow"/>
              </w:rPr>
              <w:t>Steinbrüchen</w:t>
            </w:r>
            <w:proofErr w:type="gramEnd"/>
            <w:r w:rsidRPr="00443AED">
              <w:rPr>
                <w:highlight w:val="yellow"/>
              </w:rPr>
              <w:t xml:space="preserve"> die sich nicht in der Schweiz oder Ländern der EU befinden, hat der Unternehmer mit dem Angebot durch das Vorlegen des Labels «</w:t>
            </w:r>
            <w:proofErr w:type="spellStart"/>
            <w:r w:rsidRPr="00443AED">
              <w:rPr>
                <w:highlight w:val="yellow"/>
              </w:rPr>
              <w:t>Xertifix</w:t>
            </w:r>
            <w:proofErr w:type="spellEnd"/>
            <w:r w:rsidRPr="00443AED">
              <w:rPr>
                <w:highlight w:val="yellow"/>
              </w:rPr>
              <w:t>» oder «</w:t>
            </w:r>
            <w:proofErr w:type="spellStart"/>
            <w:r w:rsidRPr="00443AED">
              <w:rPr>
                <w:highlight w:val="yellow"/>
              </w:rPr>
              <w:t>fairstone</w:t>
            </w:r>
            <w:proofErr w:type="spellEnd"/>
            <w:r w:rsidRPr="00443AED">
              <w:rPr>
                <w:highlight w:val="yellow"/>
              </w:rPr>
              <w:t>» oder eines gleichwertigen Nachweises, die ausschliessliche Verwendung von Steinen aus sozial-verträglicher Steinproduktion zu erbringen.</w:t>
            </w:r>
          </w:p>
          <w:p w14:paraId="03842D8A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rPr>
                <w:highlight w:val="yellow"/>
              </w:rPr>
              <w:t>Bei Steinlieferungen aus der Schweiz oder Ländern der EU ist mit dem Angebot der Nachweis des Herkunftsortes zu erbringen.</w:t>
            </w:r>
          </w:p>
          <w:p w14:paraId="00D3BD16" w14:textId="77777777" w:rsidR="0067451A" w:rsidRPr="00443AED" w:rsidRDefault="0067451A">
            <w:pPr>
              <w:pStyle w:val="Text"/>
            </w:pPr>
            <w:r w:rsidRPr="00443AED">
              <w:rPr>
                <w:highlight w:val="yellow"/>
              </w:rPr>
              <w:t>Spätestens im Zeitpunkt der Lieferung der Steine auf die Baustelle ist der effektive Nachweis des Herkunftsortes zu erbringen.</w:t>
            </w:r>
          </w:p>
          <w:p w14:paraId="5609A013" w14:textId="77777777" w:rsidR="0067451A" w:rsidRPr="00443AED" w:rsidRDefault="0067451A">
            <w:pPr>
              <w:pStyle w:val="Text"/>
            </w:pPr>
          </w:p>
        </w:tc>
      </w:tr>
      <w:tr w:rsidR="0067451A" w:rsidRPr="00443AED" w14:paraId="4DB6309C" w14:textId="77777777" w:rsidTr="0067451A">
        <w:trPr>
          <w:trHeight w:val="222"/>
        </w:trPr>
        <w:tc>
          <w:tcPr>
            <w:tcW w:w="2414" w:type="dxa"/>
          </w:tcPr>
          <w:p w14:paraId="4F8422CD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61" w:type="dxa"/>
          </w:tcPr>
          <w:p w14:paraId="1B37FB73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45FA5C8C" w14:textId="77777777" w:rsidTr="0067451A">
        <w:trPr>
          <w:trHeight w:val="222"/>
        </w:trPr>
        <w:tc>
          <w:tcPr>
            <w:tcW w:w="2414" w:type="dxa"/>
            <w:hideMark/>
          </w:tcPr>
          <w:p w14:paraId="6173B599" w14:textId="77777777" w:rsidR="0067451A" w:rsidRPr="00443AED" w:rsidRDefault="0067451A">
            <w:pPr>
              <w:pStyle w:val="Text"/>
              <w:rPr>
                <w:sz w:val="18"/>
                <w:szCs w:val="18"/>
                <w:highlight w:val="yellow"/>
              </w:rPr>
            </w:pPr>
            <w:r w:rsidRPr="00443AED">
              <w:rPr>
                <w:sz w:val="18"/>
                <w:szCs w:val="18"/>
              </w:rPr>
              <w:t>Einsehbare Unterlagen:</w:t>
            </w:r>
          </w:p>
        </w:tc>
        <w:tc>
          <w:tcPr>
            <w:tcW w:w="6661" w:type="dxa"/>
            <w:hideMark/>
          </w:tcPr>
          <w:p w14:paraId="2F0AA21F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rPr>
                <w:szCs w:val="20"/>
              </w:rPr>
              <w:t xml:space="preserve">Im Amt für Tiefbau, 6460 Altdorf, </w:t>
            </w:r>
            <w:proofErr w:type="spellStart"/>
            <w:r w:rsidRPr="00443AED">
              <w:rPr>
                <w:szCs w:val="20"/>
              </w:rPr>
              <w:t>Klausenstrasse</w:t>
            </w:r>
            <w:proofErr w:type="spellEnd"/>
            <w:r w:rsidRPr="00443AED">
              <w:rPr>
                <w:szCs w:val="20"/>
              </w:rPr>
              <w:t xml:space="preserve"> 2 (Empfang) sind ab dem </w:t>
            </w:r>
            <w:r w:rsidRPr="00443AED">
              <w:rPr>
                <w:highlight w:val="yellow"/>
              </w:rPr>
              <w:t>xx</w:t>
            </w:r>
            <w:r w:rsidRPr="00443AED">
              <w:rPr>
                <w:szCs w:val="20"/>
                <w:highlight w:val="yellow"/>
              </w:rPr>
              <w:t>. Monat 20</w:t>
            </w:r>
            <w:r w:rsidRPr="00443AED">
              <w:rPr>
                <w:highlight w:val="yellow"/>
              </w:rPr>
              <w:t>xx</w:t>
            </w:r>
            <w:r w:rsidRPr="00443AED">
              <w:rPr>
                <w:szCs w:val="20"/>
              </w:rPr>
              <w:t xml:space="preserve"> bis zum Abgabetermin die folgenden Unterlagen einsehbar:  </w:t>
            </w:r>
          </w:p>
        </w:tc>
      </w:tr>
      <w:tr w:rsidR="0067451A" w:rsidRPr="00443AED" w14:paraId="4CB735E6" w14:textId="77777777" w:rsidTr="0067451A">
        <w:trPr>
          <w:trHeight w:val="222"/>
        </w:trPr>
        <w:tc>
          <w:tcPr>
            <w:tcW w:w="2414" w:type="dxa"/>
          </w:tcPr>
          <w:p w14:paraId="30BD462B" w14:textId="77777777" w:rsidR="0067451A" w:rsidRPr="00443AED" w:rsidRDefault="0067451A">
            <w:pPr>
              <w:pStyle w:val="Text"/>
              <w:rPr>
                <w:sz w:val="18"/>
                <w:szCs w:val="18"/>
              </w:rPr>
            </w:pPr>
          </w:p>
        </w:tc>
        <w:tc>
          <w:tcPr>
            <w:tcW w:w="6661" w:type="dxa"/>
            <w:hideMark/>
          </w:tcPr>
          <w:p w14:paraId="6839BB42" w14:textId="77777777" w:rsidR="0067451A" w:rsidRPr="00443AED" w:rsidRDefault="0067451A" w:rsidP="0067451A">
            <w:pPr>
              <w:pStyle w:val="AufzhlungSymbol"/>
              <w:numPr>
                <w:ilvl w:val="0"/>
                <w:numId w:val="37"/>
              </w:numPr>
            </w:pPr>
            <w:r w:rsidRPr="00443AED">
              <w:rPr>
                <w:highlight w:val="yellow"/>
              </w:rPr>
              <w:t>xxx</w:t>
            </w:r>
          </w:p>
          <w:p w14:paraId="09D1B270" w14:textId="77777777" w:rsidR="0067451A" w:rsidRPr="00443AED" w:rsidRDefault="0067451A" w:rsidP="0067451A">
            <w:pPr>
              <w:pStyle w:val="AufzhlungSymbol"/>
              <w:numPr>
                <w:ilvl w:val="0"/>
                <w:numId w:val="37"/>
              </w:numPr>
            </w:pPr>
            <w:r w:rsidRPr="00443AED">
              <w:rPr>
                <w:highlight w:val="yellow"/>
              </w:rPr>
              <w:t>xxx</w:t>
            </w:r>
          </w:p>
        </w:tc>
      </w:tr>
      <w:tr w:rsidR="0067451A" w:rsidRPr="00443AED" w14:paraId="0CC99501" w14:textId="77777777" w:rsidTr="0067451A">
        <w:trPr>
          <w:trHeight w:val="222"/>
        </w:trPr>
        <w:tc>
          <w:tcPr>
            <w:tcW w:w="2414" w:type="dxa"/>
          </w:tcPr>
          <w:p w14:paraId="2B9B8FC6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61" w:type="dxa"/>
          </w:tcPr>
          <w:p w14:paraId="09E762E5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3B8F82C9" w14:textId="77777777" w:rsidTr="0067451A">
        <w:trPr>
          <w:trHeight w:val="222"/>
        </w:trPr>
        <w:tc>
          <w:tcPr>
            <w:tcW w:w="2414" w:type="dxa"/>
            <w:hideMark/>
          </w:tcPr>
          <w:p w14:paraId="2C66087A" w14:textId="77777777" w:rsidR="0067451A" w:rsidRPr="00443AED" w:rsidRDefault="0067451A">
            <w:pPr>
              <w:pStyle w:val="Text"/>
              <w:rPr>
                <w:sz w:val="18"/>
                <w:szCs w:val="18"/>
              </w:rPr>
            </w:pPr>
            <w:r w:rsidRPr="00443AED">
              <w:rPr>
                <w:sz w:val="18"/>
                <w:szCs w:val="18"/>
                <w:highlight w:val="lightGray"/>
              </w:rPr>
              <w:t>(Bei Vorbefassten Firmen)</w:t>
            </w:r>
            <w:r w:rsidRPr="00443AED">
              <w:rPr>
                <w:sz w:val="18"/>
                <w:szCs w:val="18"/>
              </w:rPr>
              <w:t>:</w:t>
            </w:r>
          </w:p>
        </w:tc>
        <w:tc>
          <w:tcPr>
            <w:tcW w:w="6661" w:type="dxa"/>
            <w:hideMark/>
          </w:tcPr>
          <w:p w14:paraId="6160043D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rPr>
                <w:rFonts w:cs="Arial"/>
              </w:rPr>
              <w:t xml:space="preserve">Die Firma </w:t>
            </w:r>
            <w:r w:rsidRPr="00443AED">
              <w:rPr>
                <w:rFonts w:cs="Arial"/>
                <w:highlight w:val="yellow"/>
              </w:rPr>
              <w:t>XYZ</w:t>
            </w:r>
            <w:r w:rsidRPr="00443AED">
              <w:rPr>
                <w:rFonts w:cs="Arial"/>
              </w:rPr>
              <w:t xml:space="preserve"> hat im Vorfeld zu dieser Ausschreibung folgende Vorarbeiten geleistet:</w:t>
            </w:r>
          </w:p>
        </w:tc>
      </w:tr>
      <w:tr w:rsidR="0067451A" w:rsidRPr="00443AED" w14:paraId="2E5B0A0C" w14:textId="77777777" w:rsidTr="0067451A">
        <w:trPr>
          <w:trHeight w:val="222"/>
        </w:trPr>
        <w:tc>
          <w:tcPr>
            <w:tcW w:w="2414" w:type="dxa"/>
          </w:tcPr>
          <w:p w14:paraId="0B991EB5" w14:textId="77777777" w:rsidR="0067451A" w:rsidRPr="00443AED" w:rsidRDefault="0067451A">
            <w:pPr>
              <w:pStyle w:val="Text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661" w:type="dxa"/>
            <w:hideMark/>
          </w:tcPr>
          <w:p w14:paraId="0C3BB663" w14:textId="77777777" w:rsidR="0067451A" w:rsidRPr="00443AED" w:rsidRDefault="0067451A" w:rsidP="0067451A">
            <w:pPr>
              <w:pStyle w:val="AufzhlungSymbol"/>
              <w:numPr>
                <w:ilvl w:val="0"/>
                <w:numId w:val="39"/>
              </w:numPr>
              <w:rPr>
                <w:highlight w:val="yellow"/>
              </w:rPr>
            </w:pPr>
            <w:r w:rsidRPr="00443AED">
              <w:rPr>
                <w:highlight w:val="yellow"/>
              </w:rPr>
              <w:t>z. B. Geländeaufnahmen</w:t>
            </w:r>
          </w:p>
          <w:p w14:paraId="69D0A305" w14:textId="77777777" w:rsidR="0067451A" w:rsidRPr="00443AED" w:rsidRDefault="0067451A" w:rsidP="0067451A">
            <w:pPr>
              <w:pStyle w:val="AufzhlungSymbol"/>
              <w:numPr>
                <w:ilvl w:val="0"/>
                <w:numId w:val="39"/>
              </w:numPr>
              <w:rPr>
                <w:highlight w:val="yellow"/>
              </w:rPr>
            </w:pPr>
            <w:r w:rsidRPr="00443AED">
              <w:rPr>
                <w:highlight w:val="yellow"/>
              </w:rPr>
              <w:t>z. B. ein Gutachten</w:t>
            </w:r>
          </w:p>
          <w:p w14:paraId="040AD35B" w14:textId="77777777" w:rsidR="0067451A" w:rsidRPr="00443AED" w:rsidRDefault="0067451A" w:rsidP="0067451A">
            <w:pPr>
              <w:pStyle w:val="AufzhlungSymbol"/>
              <w:numPr>
                <w:ilvl w:val="0"/>
                <w:numId w:val="39"/>
              </w:numPr>
              <w:rPr>
                <w:highlight w:val="yellow"/>
              </w:rPr>
            </w:pPr>
            <w:r w:rsidRPr="00443AED">
              <w:rPr>
                <w:highlight w:val="yellow"/>
              </w:rPr>
              <w:t>xxx</w:t>
            </w:r>
          </w:p>
        </w:tc>
      </w:tr>
      <w:tr w:rsidR="0067451A" w:rsidRPr="00443AED" w14:paraId="352BE92B" w14:textId="77777777" w:rsidTr="0067451A">
        <w:trPr>
          <w:trHeight w:val="222"/>
        </w:trPr>
        <w:tc>
          <w:tcPr>
            <w:tcW w:w="2414" w:type="dxa"/>
          </w:tcPr>
          <w:p w14:paraId="759D4CD7" w14:textId="77777777" w:rsidR="0067451A" w:rsidRPr="00443AED" w:rsidRDefault="0067451A">
            <w:pPr>
              <w:pStyle w:val="Text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661" w:type="dxa"/>
            <w:hideMark/>
          </w:tcPr>
          <w:p w14:paraId="2E99D62F" w14:textId="77777777" w:rsidR="0067451A" w:rsidRPr="00443AED" w:rsidRDefault="0067451A">
            <w:pPr>
              <w:pStyle w:val="Text"/>
            </w:pPr>
            <w:r w:rsidRPr="00443AED">
              <w:t xml:space="preserve">Die Firma </w:t>
            </w:r>
            <w:r w:rsidRPr="00443AED">
              <w:rPr>
                <w:highlight w:val="yellow"/>
              </w:rPr>
              <w:t>XYZ</w:t>
            </w:r>
            <w:r w:rsidRPr="00443AED">
              <w:t xml:space="preserve"> gilt daher als «Vorbefasster Anbieter». Sie wird jedoch gemäss Ausnahmeregelung trotzdem als Submittent zu dieser Ausschreibung zugelassen.</w:t>
            </w:r>
          </w:p>
          <w:p w14:paraId="5EBA8923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t xml:space="preserve">Für die vorbefasste Firma </w:t>
            </w:r>
            <w:r w:rsidRPr="00443AED">
              <w:rPr>
                <w:highlight w:val="yellow"/>
              </w:rPr>
              <w:t>XYZ</w:t>
            </w:r>
            <w:r w:rsidRPr="00443AED">
              <w:t xml:space="preserve"> wird die </w:t>
            </w:r>
            <w:proofErr w:type="spellStart"/>
            <w:r w:rsidRPr="00443AED">
              <w:t>Offerteingabefrist</w:t>
            </w:r>
            <w:proofErr w:type="spellEnd"/>
            <w:r w:rsidRPr="00443AED">
              <w:t xml:space="preserve"> jedoch auf den </w:t>
            </w:r>
            <w:r w:rsidRPr="00443AED">
              <w:rPr>
                <w:highlight w:val="yellow"/>
              </w:rPr>
              <w:t>xx. Monat 20xx</w:t>
            </w:r>
            <w:r w:rsidRPr="00443AED">
              <w:t xml:space="preserve"> verkürzt.</w:t>
            </w:r>
          </w:p>
        </w:tc>
      </w:tr>
      <w:tr w:rsidR="0067451A" w:rsidRPr="00443AED" w14:paraId="685E0ECD" w14:textId="77777777" w:rsidTr="0067451A">
        <w:trPr>
          <w:trHeight w:val="222"/>
        </w:trPr>
        <w:tc>
          <w:tcPr>
            <w:tcW w:w="2414" w:type="dxa"/>
          </w:tcPr>
          <w:p w14:paraId="709CEE36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61" w:type="dxa"/>
          </w:tcPr>
          <w:p w14:paraId="4F6B746B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49756321" w14:textId="77777777" w:rsidTr="0067451A">
        <w:trPr>
          <w:trHeight w:val="222"/>
        </w:trPr>
        <w:tc>
          <w:tcPr>
            <w:tcW w:w="2414" w:type="dxa"/>
          </w:tcPr>
          <w:p w14:paraId="7B6AB7D2" w14:textId="77777777" w:rsidR="0067451A" w:rsidRPr="00443AED" w:rsidRDefault="0067451A">
            <w:pPr>
              <w:pStyle w:val="Text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661" w:type="dxa"/>
            <w:hideMark/>
          </w:tcPr>
          <w:p w14:paraId="481ADBF7" w14:textId="77777777" w:rsidR="0067451A" w:rsidRPr="00443AED" w:rsidRDefault="0067451A">
            <w:pPr>
              <w:pStyle w:val="Text"/>
              <w:rPr>
                <w:szCs w:val="20"/>
              </w:rPr>
            </w:pPr>
            <w:r w:rsidRPr="00443AED">
              <w:rPr>
                <w:szCs w:val="20"/>
              </w:rPr>
              <w:t>Ab dem genannten Datum stehen die Unterlagen auch digital auf simap.ch zum Download bereit.</w:t>
            </w:r>
          </w:p>
        </w:tc>
      </w:tr>
    </w:tbl>
    <w:p w14:paraId="3768BF02" w14:textId="77777777" w:rsidR="0067451A" w:rsidRPr="00443AED" w:rsidRDefault="0067451A" w:rsidP="0067451A">
      <w:pPr>
        <w:pStyle w:val="berschrift2"/>
        <w:numPr>
          <w:ilvl w:val="1"/>
          <w:numId w:val="38"/>
        </w:numPr>
        <w:ind w:left="567" w:hanging="567"/>
      </w:pPr>
      <w:bookmarkStart w:id="18" w:name="_Toc179012970"/>
      <w:bookmarkStart w:id="19" w:name="_Toc184826340"/>
      <w:r w:rsidRPr="00443AED">
        <w:t>Begehung der Baustelle</w:t>
      </w:r>
      <w:bookmarkEnd w:id="18"/>
      <w:bookmarkEnd w:id="19"/>
    </w:p>
    <w:tbl>
      <w:tblPr>
        <w:tblW w:w="9075" w:type="dxa"/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6661"/>
      </w:tblGrid>
      <w:tr w:rsidR="0067451A" w:rsidRPr="00443AED" w14:paraId="1FF6AF67" w14:textId="77777777" w:rsidTr="0067451A">
        <w:trPr>
          <w:trHeight w:val="222"/>
        </w:trPr>
        <w:tc>
          <w:tcPr>
            <w:tcW w:w="2413" w:type="dxa"/>
            <w:hideMark/>
          </w:tcPr>
          <w:p w14:paraId="48747748" w14:textId="77777777" w:rsidR="0067451A" w:rsidRPr="00443AED" w:rsidRDefault="0067451A">
            <w:pPr>
              <w:pStyle w:val="Text"/>
              <w:rPr>
                <w:sz w:val="18"/>
                <w:szCs w:val="18"/>
                <w:highlight w:val="lightGray"/>
              </w:rPr>
            </w:pPr>
            <w:r w:rsidRPr="00443AED">
              <w:rPr>
                <w:sz w:val="18"/>
                <w:szCs w:val="18"/>
              </w:rPr>
              <w:t>Termin und Ort:</w:t>
            </w:r>
          </w:p>
        </w:tc>
        <w:tc>
          <w:tcPr>
            <w:tcW w:w="6659" w:type="dxa"/>
            <w:hideMark/>
          </w:tcPr>
          <w:p w14:paraId="3710F0E7" w14:textId="77777777" w:rsidR="0067451A" w:rsidRPr="00443AED" w:rsidRDefault="0067451A">
            <w:pPr>
              <w:pStyle w:val="Text"/>
            </w:pPr>
            <w:r w:rsidRPr="00443AED">
              <w:rPr>
                <w:highlight w:val="yellow"/>
              </w:rPr>
              <w:t xml:space="preserve">Es findet keine Begehung statt. / Die Begehung findet am Dienstag, xx. Monat 20xx um </w:t>
            </w:r>
            <w:proofErr w:type="spellStart"/>
            <w:r w:rsidRPr="00443AED">
              <w:rPr>
                <w:highlight w:val="yellow"/>
              </w:rPr>
              <w:t>xx.xx</w:t>
            </w:r>
            <w:proofErr w:type="spellEnd"/>
            <w:r w:rsidRPr="00443AED">
              <w:rPr>
                <w:highlight w:val="yellow"/>
              </w:rPr>
              <w:t> Uhr statt. Treffpunkt: xxx</w:t>
            </w:r>
          </w:p>
        </w:tc>
      </w:tr>
      <w:tr w:rsidR="0067451A" w:rsidRPr="00443AED" w14:paraId="565C0712" w14:textId="77777777" w:rsidTr="0067451A">
        <w:trPr>
          <w:trHeight w:val="222"/>
        </w:trPr>
        <w:tc>
          <w:tcPr>
            <w:tcW w:w="2413" w:type="dxa"/>
          </w:tcPr>
          <w:p w14:paraId="55B3C1F5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59" w:type="dxa"/>
          </w:tcPr>
          <w:p w14:paraId="6C24AF0A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59D26DBA" w14:textId="77777777" w:rsidTr="0067451A">
        <w:trPr>
          <w:trHeight w:val="222"/>
        </w:trPr>
        <w:tc>
          <w:tcPr>
            <w:tcW w:w="2413" w:type="dxa"/>
            <w:hideMark/>
          </w:tcPr>
          <w:p w14:paraId="238821DF" w14:textId="77777777" w:rsidR="0067451A" w:rsidRPr="00443AED" w:rsidRDefault="0067451A">
            <w:pPr>
              <w:pStyle w:val="Text"/>
              <w:rPr>
                <w:sz w:val="18"/>
                <w:szCs w:val="18"/>
              </w:rPr>
            </w:pPr>
            <w:r w:rsidRPr="00443AED">
              <w:rPr>
                <w:sz w:val="18"/>
                <w:szCs w:val="18"/>
              </w:rPr>
              <w:t>Teilnahmepflicht:</w:t>
            </w:r>
          </w:p>
        </w:tc>
        <w:tc>
          <w:tcPr>
            <w:tcW w:w="6659" w:type="dxa"/>
            <w:hideMark/>
          </w:tcPr>
          <w:p w14:paraId="388823CE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rPr>
                <w:highlight w:val="yellow"/>
              </w:rPr>
              <w:t xml:space="preserve">Die Teilnahme eines </w:t>
            </w:r>
            <w:proofErr w:type="spellStart"/>
            <w:r w:rsidRPr="00443AED">
              <w:rPr>
                <w:highlight w:val="yellow"/>
              </w:rPr>
              <w:t>sachverständigen</w:t>
            </w:r>
            <w:proofErr w:type="spellEnd"/>
            <w:r w:rsidRPr="00443AED">
              <w:rPr>
                <w:highlight w:val="yellow"/>
              </w:rPr>
              <w:t xml:space="preserve"> Vertreters an der Begehung der Baustelle ist Voraussetzung für die Einreichung eines Angebotes.</w:t>
            </w:r>
          </w:p>
        </w:tc>
      </w:tr>
    </w:tbl>
    <w:p w14:paraId="78C854E1" w14:textId="77777777" w:rsidR="0067451A" w:rsidRPr="00443AED" w:rsidRDefault="0067451A" w:rsidP="0067451A">
      <w:pPr>
        <w:pStyle w:val="berschrift2"/>
        <w:numPr>
          <w:ilvl w:val="1"/>
          <w:numId w:val="38"/>
        </w:numPr>
        <w:ind w:left="567" w:hanging="567"/>
      </w:pPr>
      <w:bookmarkStart w:id="20" w:name="_Toc179012971"/>
      <w:bookmarkStart w:id="21" w:name="_Toc184826341"/>
      <w:r w:rsidRPr="00443AED">
        <w:t>Auskunftsstelle für zusätzliche Informationen</w:t>
      </w:r>
      <w:bookmarkEnd w:id="20"/>
      <w:bookmarkEnd w:id="21"/>
    </w:p>
    <w:tbl>
      <w:tblPr>
        <w:tblW w:w="9075" w:type="dxa"/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6661"/>
      </w:tblGrid>
      <w:tr w:rsidR="0067451A" w:rsidRPr="00443AED" w14:paraId="77AA027C" w14:textId="77777777" w:rsidTr="0067451A">
        <w:trPr>
          <w:trHeight w:val="222"/>
        </w:trPr>
        <w:tc>
          <w:tcPr>
            <w:tcW w:w="2413" w:type="dxa"/>
            <w:hideMark/>
          </w:tcPr>
          <w:p w14:paraId="386D338D" w14:textId="77777777" w:rsidR="0067451A" w:rsidRPr="00443AED" w:rsidRDefault="0067451A">
            <w:pPr>
              <w:pStyle w:val="Text"/>
              <w:rPr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</w:rPr>
              <w:t>Form und Frist:</w:t>
            </w:r>
          </w:p>
        </w:tc>
        <w:tc>
          <w:tcPr>
            <w:tcW w:w="6659" w:type="dxa"/>
            <w:hideMark/>
          </w:tcPr>
          <w:p w14:paraId="505F6CC8" w14:textId="77777777" w:rsidR="0067451A" w:rsidRPr="00443AED" w:rsidRDefault="0067451A">
            <w:pPr>
              <w:pStyle w:val="Text"/>
            </w:pPr>
            <w:r w:rsidRPr="00443AED">
              <w:t xml:space="preserve">Fragen zu dieser Ausschreibung sind über SIMAP oder schriftlich und an nachfolgende Adresse bis </w:t>
            </w:r>
            <w:r w:rsidRPr="00443AED">
              <w:rPr>
                <w:highlight w:val="yellow"/>
              </w:rPr>
              <w:t>xx. Monat 20xx</w:t>
            </w:r>
            <w:r w:rsidRPr="00443AED">
              <w:t xml:space="preserve"> zu stellen.</w:t>
            </w:r>
          </w:p>
          <w:p w14:paraId="77DD1636" w14:textId="77777777" w:rsidR="0067451A" w:rsidRPr="00443AED" w:rsidRDefault="0067451A">
            <w:pPr>
              <w:pStyle w:val="Text"/>
              <w:rPr>
                <w:highlight w:val="yellow"/>
              </w:rPr>
            </w:pPr>
            <w:bookmarkStart w:id="22" w:name="_Hlk137031911"/>
            <w:r w:rsidRPr="00443AED">
              <w:lastRenderedPageBreak/>
              <w:t xml:space="preserve">Antworten auf wesentliche Fragen werden an alle Anbietenden, welche die Ausschreibungsunterlagen verlangt haben, bis am </w:t>
            </w:r>
            <w:r w:rsidRPr="00443AED">
              <w:rPr>
                <w:highlight w:val="yellow"/>
              </w:rPr>
              <w:t>xx. Monat 20xx</w:t>
            </w:r>
            <w:r w:rsidRPr="00443AED">
              <w:t xml:space="preserve"> schriftlich beantwortet.</w:t>
            </w:r>
            <w:bookmarkEnd w:id="22"/>
          </w:p>
        </w:tc>
      </w:tr>
      <w:tr w:rsidR="0067451A" w:rsidRPr="00443AED" w14:paraId="7D022E25" w14:textId="77777777" w:rsidTr="0067451A">
        <w:trPr>
          <w:trHeight w:val="222"/>
        </w:trPr>
        <w:tc>
          <w:tcPr>
            <w:tcW w:w="2413" w:type="dxa"/>
          </w:tcPr>
          <w:p w14:paraId="502E4C67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59" w:type="dxa"/>
          </w:tcPr>
          <w:p w14:paraId="1B35E0EA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7F641C0C" w14:textId="77777777" w:rsidTr="0067451A">
        <w:trPr>
          <w:trHeight w:val="222"/>
        </w:trPr>
        <w:tc>
          <w:tcPr>
            <w:tcW w:w="2413" w:type="dxa"/>
            <w:hideMark/>
          </w:tcPr>
          <w:p w14:paraId="57B14A09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</w:rPr>
              <w:t>Auskunftsstelle:</w:t>
            </w:r>
          </w:p>
        </w:tc>
        <w:tc>
          <w:tcPr>
            <w:tcW w:w="6659" w:type="dxa"/>
            <w:hideMark/>
          </w:tcPr>
          <w:p w14:paraId="47721A34" w14:textId="77777777" w:rsidR="0067451A" w:rsidRPr="00443AED" w:rsidRDefault="0067451A">
            <w:pPr>
              <w:pStyle w:val="Text"/>
            </w:pPr>
            <w:r w:rsidRPr="00443AED">
              <w:t>Amt für Tiefbau</w:t>
            </w:r>
          </w:p>
        </w:tc>
      </w:tr>
      <w:tr w:rsidR="0067451A" w:rsidRPr="00443AED" w14:paraId="4B52A41B" w14:textId="77777777" w:rsidTr="0067451A">
        <w:trPr>
          <w:trHeight w:val="222"/>
        </w:trPr>
        <w:tc>
          <w:tcPr>
            <w:tcW w:w="2413" w:type="dxa"/>
          </w:tcPr>
          <w:p w14:paraId="3E94EC6C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59" w:type="dxa"/>
            <w:hideMark/>
          </w:tcPr>
          <w:p w14:paraId="723ED302" w14:textId="77777777" w:rsidR="0067451A" w:rsidRPr="00443AED" w:rsidRDefault="0067451A">
            <w:pPr>
              <w:pStyle w:val="Text"/>
            </w:pPr>
            <w:r w:rsidRPr="00443AED">
              <w:t xml:space="preserve">Abteilung </w:t>
            </w:r>
            <w:r w:rsidRPr="00443AED">
              <w:rPr>
                <w:highlight w:val="yellow"/>
              </w:rPr>
              <w:t>xxx</w:t>
            </w:r>
          </w:p>
          <w:p w14:paraId="6F31E384" w14:textId="77777777" w:rsidR="0067451A" w:rsidRPr="00443AED" w:rsidRDefault="0067451A">
            <w:pPr>
              <w:pStyle w:val="Text"/>
            </w:pPr>
            <w:r w:rsidRPr="00443AED">
              <w:rPr>
                <w:highlight w:val="yellow"/>
              </w:rPr>
              <w:t>Max Muster</w:t>
            </w:r>
          </w:p>
          <w:p w14:paraId="67F23F74" w14:textId="77777777" w:rsidR="0067451A" w:rsidRPr="00443AED" w:rsidRDefault="0067451A">
            <w:pPr>
              <w:pStyle w:val="Text"/>
            </w:pPr>
            <w:proofErr w:type="spellStart"/>
            <w:r w:rsidRPr="00443AED">
              <w:t>Klausenstrasse</w:t>
            </w:r>
            <w:proofErr w:type="spellEnd"/>
            <w:r w:rsidRPr="00443AED">
              <w:t> 2</w:t>
            </w:r>
          </w:p>
          <w:p w14:paraId="537932C3" w14:textId="77777777" w:rsidR="0067451A" w:rsidRPr="00443AED" w:rsidRDefault="0067451A">
            <w:pPr>
              <w:pStyle w:val="Text"/>
            </w:pPr>
            <w:r w:rsidRPr="00443AED">
              <w:t>6460 Altdorf</w:t>
            </w:r>
          </w:p>
          <w:p w14:paraId="6B9D32B6" w14:textId="77777777" w:rsidR="0067451A" w:rsidRPr="00443AED" w:rsidRDefault="0067451A">
            <w:pPr>
              <w:pStyle w:val="Text"/>
            </w:pPr>
            <w:r w:rsidRPr="00443AED">
              <w:rPr>
                <w:highlight w:val="yellow"/>
              </w:rPr>
              <w:t>Telefon: 041 875 xxx</w:t>
            </w:r>
          </w:p>
          <w:p w14:paraId="08AF6216" w14:textId="77777777" w:rsidR="0067451A" w:rsidRPr="00443AED" w:rsidRDefault="0067451A">
            <w:pPr>
              <w:pStyle w:val="Text"/>
            </w:pPr>
            <w:r w:rsidRPr="00443AED">
              <w:t xml:space="preserve">E-Mail: </w:t>
            </w:r>
            <w:r w:rsidRPr="00443AED">
              <w:rPr>
                <w:highlight w:val="yellow"/>
              </w:rPr>
              <w:t>xxx</w:t>
            </w:r>
            <w:r w:rsidRPr="00443AED">
              <w:t>@ur.ch</w:t>
            </w:r>
          </w:p>
        </w:tc>
      </w:tr>
    </w:tbl>
    <w:p w14:paraId="3C6E8FE7" w14:textId="77777777" w:rsidR="0067451A" w:rsidRPr="00443AED" w:rsidRDefault="0067451A" w:rsidP="0067451A">
      <w:pPr>
        <w:pStyle w:val="Text"/>
      </w:pPr>
    </w:p>
    <w:p w14:paraId="78936090" w14:textId="77777777" w:rsidR="0067451A" w:rsidRPr="00443AED" w:rsidRDefault="0067451A" w:rsidP="0067451A">
      <w:pPr>
        <w:pStyle w:val="berschrift1"/>
        <w:numPr>
          <w:ilvl w:val="0"/>
          <w:numId w:val="38"/>
        </w:numPr>
        <w:ind w:left="357" w:hanging="357"/>
        <w:rPr>
          <w:sz w:val="32"/>
        </w:rPr>
      </w:pPr>
      <w:bookmarkStart w:id="23" w:name="_Toc179012972"/>
      <w:bookmarkStart w:id="24" w:name="_Toc184826342"/>
      <w:r w:rsidRPr="00443AED">
        <w:t xml:space="preserve">Eingabe und </w:t>
      </w:r>
      <w:proofErr w:type="spellStart"/>
      <w:r w:rsidRPr="00443AED">
        <w:t>Offertöffnung</w:t>
      </w:r>
      <w:bookmarkEnd w:id="23"/>
      <w:bookmarkEnd w:id="24"/>
      <w:proofErr w:type="spellEnd"/>
    </w:p>
    <w:p w14:paraId="48EC77BD" w14:textId="77777777" w:rsidR="0067451A" w:rsidRPr="00443AED" w:rsidRDefault="0067451A" w:rsidP="0067451A">
      <w:pPr>
        <w:pStyle w:val="berschrift2"/>
        <w:numPr>
          <w:ilvl w:val="1"/>
          <w:numId w:val="38"/>
        </w:numPr>
        <w:ind w:left="567" w:hanging="567"/>
      </w:pPr>
      <w:bookmarkStart w:id="25" w:name="_Toc179012973"/>
      <w:bookmarkStart w:id="26" w:name="_Toc184826343"/>
      <w:r w:rsidRPr="00443AED">
        <w:t>Eingabe der Angebote</w:t>
      </w:r>
      <w:bookmarkEnd w:id="25"/>
      <w:bookmarkEnd w:id="26"/>
    </w:p>
    <w:tbl>
      <w:tblPr>
        <w:tblW w:w="9075" w:type="dxa"/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6661"/>
      </w:tblGrid>
      <w:tr w:rsidR="0067451A" w:rsidRPr="00443AED" w14:paraId="71FBAEEC" w14:textId="77777777" w:rsidTr="0067451A">
        <w:trPr>
          <w:trHeight w:val="222"/>
        </w:trPr>
        <w:tc>
          <w:tcPr>
            <w:tcW w:w="2413" w:type="dxa"/>
            <w:hideMark/>
          </w:tcPr>
          <w:p w14:paraId="32BA5837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</w:rPr>
              <w:t>Eingabeadresse:</w:t>
            </w:r>
          </w:p>
        </w:tc>
        <w:tc>
          <w:tcPr>
            <w:tcW w:w="6659" w:type="dxa"/>
            <w:hideMark/>
          </w:tcPr>
          <w:p w14:paraId="31D7058E" w14:textId="77777777" w:rsidR="0067451A" w:rsidRPr="00443AED" w:rsidRDefault="0067451A">
            <w:pPr>
              <w:pStyle w:val="Text"/>
            </w:pPr>
            <w:r w:rsidRPr="00443AED">
              <w:t>Amt für Tiefbau</w:t>
            </w:r>
          </w:p>
          <w:p w14:paraId="20FCEEAE" w14:textId="77777777" w:rsidR="0067451A" w:rsidRPr="00443AED" w:rsidRDefault="0067451A">
            <w:pPr>
              <w:pStyle w:val="Text"/>
            </w:pPr>
            <w:proofErr w:type="spellStart"/>
            <w:r w:rsidRPr="00443AED">
              <w:t>Klausenstrasse</w:t>
            </w:r>
            <w:proofErr w:type="spellEnd"/>
            <w:r w:rsidRPr="00443AED">
              <w:t> 2</w:t>
            </w:r>
          </w:p>
          <w:p w14:paraId="225D57BD" w14:textId="77777777" w:rsidR="0067451A" w:rsidRPr="00443AED" w:rsidRDefault="0067451A">
            <w:pPr>
              <w:pStyle w:val="Text"/>
            </w:pPr>
            <w:r w:rsidRPr="00443AED">
              <w:t>6460 Altdorf</w:t>
            </w:r>
          </w:p>
        </w:tc>
      </w:tr>
      <w:tr w:rsidR="0067451A" w:rsidRPr="00443AED" w14:paraId="78B31E55" w14:textId="77777777" w:rsidTr="0067451A">
        <w:trPr>
          <w:trHeight w:val="222"/>
        </w:trPr>
        <w:tc>
          <w:tcPr>
            <w:tcW w:w="2413" w:type="dxa"/>
          </w:tcPr>
          <w:p w14:paraId="5F727597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59" w:type="dxa"/>
          </w:tcPr>
          <w:p w14:paraId="45160463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5FAFDFB1" w14:textId="77777777" w:rsidTr="0067451A">
        <w:trPr>
          <w:trHeight w:val="222"/>
        </w:trPr>
        <w:tc>
          <w:tcPr>
            <w:tcW w:w="2413" w:type="dxa"/>
          </w:tcPr>
          <w:p w14:paraId="0A9F90F4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59" w:type="dxa"/>
            <w:hideMark/>
          </w:tcPr>
          <w:p w14:paraId="26888DAD" w14:textId="77777777" w:rsidR="0067451A" w:rsidRPr="00443AED" w:rsidRDefault="0067451A">
            <w:pPr>
              <w:pStyle w:val="Text"/>
            </w:pPr>
            <w:r w:rsidRPr="00443AED">
              <w:t>Eine direkte Übergabe kann beim Empfang der Baudirektion erfolgen.</w:t>
            </w:r>
          </w:p>
        </w:tc>
      </w:tr>
      <w:tr w:rsidR="0067451A" w:rsidRPr="00443AED" w14:paraId="3224F39B" w14:textId="77777777" w:rsidTr="0067451A">
        <w:trPr>
          <w:trHeight w:val="222"/>
        </w:trPr>
        <w:tc>
          <w:tcPr>
            <w:tcW w:w="2413" w:type="dxa"/>
          </w:tcPr>
          <w:p w14:paraId="79256BD4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59" w:type="dxa"/>
          </w:tcPr>
          <w:p w14:paraId="2BA69EC0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552E1EE2" w14:textId="77777777" w:rsidTr="0067451A">
        <w:trPr>
          <w:trHeight w:val="222"/>
        </w:trPr>
        <w:tc>
          <w:tcPr>
            <w:tcW w:w="2413" w:type="dxa"/>
            <w:hideMark/>
          </w:tcPr>
          <w:p w14:paraId="4EA26291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</w:rPr>
              <w:t>Form:</w:t>
            </w:r>
          </w:p>
        </w:tc>
        <w:tc>
          <w:tcPr>
            <w:tcW w:w="6659" w:type="dxa"/>
            <w:hideMark/>
          </w:tcPr>
          <w:p w14:paraId="46AC25AC" w14:textId="77777777" w:rsidR="0067451A" w:rsidRPr="00443AED" w:rsidRDefault="0067451A">
            <w:pPr>
              <w:pStyle w:val="Text"/>
            </w:pPr>
            <w:r w:rsidRPr="00443AED">
              <w:t xml:space="preserve">Die Angebote müssen </w:t>
            </w:r>
            <w:r w:rsidRPr="00443AED">
              <w:rPr>
                <w:highlight w:val="yellow"/>
              </w:rPr>
              <w:t>einfach</w:t>
            </w:r>
            <w:r w:rsidRPr="00443AED">
              <w:t xml:space="preserve"> in Papierform und </w:t>
            </w:r>
            <w:r w:rsidRPr="00443AED">
              <w:rPr>
                <w:highlight w:val="yellow"/>
              </w:rPr>
              <w:t>einfach</w:t>
            </w:r>
            <w:r w:rsidRPr="00443AED">
              <w:t xml:space="preserve"> digital (auf einem Datenträger) i</w:t>
            </w:r>
            <w:r w:rsidRPr="00443AED">
              <w:rPr>
                <w:szCs w:val="20"/>
              </w:rPr>
              <w:t>n einem verschlossenen Couvert mit der Aufschrift</w:t>
            </w:r>
            <w:r w:rsidRPr="00443AED">
              <w:rPr>
                <w:sz w:val="16"/>
              </w:rPr>
              <w:t xml:space="preserve"> </w:t>
            </w:r>
            <w:r w:rsidRPr="00443AED">
              <w:rPr>
                <w:szCs w:val="20"/>
              </w:rPr>
              <w:t xml:space="preserve">«Offerte: </w:t>
            </w:r>
            <w:r w:rsidRPr="00443AED">
              <w:rPr>
                <w:szCs w:val="20"/>
                <w:highlight w:val="yellow"/>
              </w:rPr>
              <w:t>Submission Musterprojekt</w:t>
            </w:r>
            <w:r w:rsidRPr="00443AED">
              <w:rPr>
                <w:szCs w:val="20"/>
              </w:rPr>
              <w:t>»</w:t>
            </w:r>
            <w:r w:rsidRPr="00443AED">
              <w:t xml:space="preserve"> bei der ausschreibenden Stelle eintreffen.</w:t>
            </w:r>
          </w:p>
        </w:tc>
      </w:tr>
      <w:tr w:rsidR="0067451A" w:rsidRPr="00443AED" w14:paraId="7F811E3F" w14:textId="77777777" w:rsidTr="0067451A">
        <w:trPr>
          <w:trHeight w:val="222"/>
        </w:trPr>
        <w:tc>
          <w:tcPr>
            <w:tcW w:w="2413" w:type="dxa"/>
          </w:tcPr>
          <w:p w14:paraId="6563B76A" w14:textId="77777777" w:rsidR="0067451A" w:rsidRPr="00443AED" w:rsidRDefault="0067451A">
            <w:pPr>
              <w:pStyle w:val="Text"/>
              <w:rPr>
                <w:b/>
                <w:sz w:val="18"/>
                <w:szCs w:val="18"/>
              </w:rPr>
            </w:pPr>
            <w:r w:rsidRPr="00443AED">
              <w:rPr>
                <w:b/>
                <w:sz w:val="18"/>
                <w:szCs w:val="18"/>
              </w:rPr>
              <w:t>Rechtsform:</w:t>
            </w:r>
          </w:p>
          <w:p w14:paraId="3D804C41" w14:textId="77777777" w:rsidR="0067451A" w:rsidRPr="00443AED" w:rsidRDefault="0067451A">
            <w:pPr>
              <w:pStyle w:val="Text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659" w:type="dxa"/>
            <w:hideMark/>
          </w:tcPr>
          <w:p w14:paraId="7DFA1EEB" w14:textId="77777777" w:rsidR="0067451A" w:rsidRPr="00443AED" w:rsidRDefault="0067451A">
            <w:pPr>
              <w:pStyle w:val="Text"/>
              <w:rPr>
                <w:b/>
              </w:rPr>
            </w:pPr>
            <w:r w:rsidRPr="00443AED">
              <w:rPr>
                <w:b/>
              </w:rPr>
              <w:t xml:space="preserve">Bei der Angebotseingabe ist auf die korrekte Rechtsform des Anbieters zu achten. Juristische Personen erlangen das Recht der Persönlichkeit durch Eintragung im Handelsregister. Alle ARGE-Mitglieder müssen je selbst die korrekte Rechtsform aufweisen. </w:t>
            </w:r>
          </w:p>
        </w:tc>
      </w:tr>
      <w:tr w:rsidR="0067451A" w:rsidRPr="00443AED" w14:paraId="14A8592B" w14:textId="77777777" w:rsidTr="0067451A">
        <w:trPr>
          <w:trHeight w:val="222"/>
        </w:trPr>
        <w:tc>
          <w:tcPr>
            <w:tcW w:w="2413" w:type="dxa"/>
            <w:hideMark/>
          </w:tcPr>
          <w:p w14:paraId="177240EA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sz w:val="18"/>
                <w:szCs w:val="18"/>
                <w:highlight w:val="lightGray"/>
              </w:rPr>
              <w:t>Vorbefasste Firmen</w:t>
            </w:r>
            <w:r w:rsidRPr="00443AED">
              <w:rPr>
                <w:sz w:val="18"/>
                <w:szCs w:val="18"/>
              </w:rPr>
              <w:t>:</w:t>
            </w:r>
          </w:p>
        </w:tc>
        <w:tc>
          <w:tcPr>
            <w:tcW w:w="6659" w:type="dxa"/>
            <w:hideMark/>
          </w:tcPr>
          <w:p w14:paraId="15310563" w14:textId="77777777" w:rsidR="0067451A" w:rsidRPr="00443AED" w:rsidRDefault="0067451A">
            <w:pPr>
              <w:pStyle w:val="Text"/>
            </w:pPr>
            <w:r w:rsidRPr="00443AED">
              <w:rPr>
                <w:highlight w:val="lightGray"/>
              </w:rPr>
              <w:t xml:space="preserve">Für die vorbefasste Firma gilt die </w:t>
            </w:r>
            <w:proofErr w:type="spellStart"/>
            <w:r w:rsidRPr="00443AED">
              <w:rPr>
                <w:highlight w:val="lightGray"/>
              </w:rPr>
              <w:t>Einreichefrist</w:t>
            </w:r>
            <w:proofErr w:type="spellEnd"/>
            <w:r w:rsidRPr="00443AED">
              <w:rPr>
                <w:highlight w:val="lightGray"/>
              </w:rPr>
              <w:t xml:space="preserve"> nach SIMAP-Ziffer 4.5.</w:t>
            </w:r>
          </w:p>
        </w:tc>
      </w:tr>
      <w:tr w:rsidR="0067451A" w:rsidRPr="00443AED" w14:paraId="6330F45C" w14:textId="77777777" w:rsidTr="0067451A">
        <w:trPr>
          <w:trHeight w:val="222"/>
        </w:trPr>
        <w:tc>
          <w:tcPr>
            <w:tcW w:w="2413" w:type="dxa"/>
          </w:tcPr>
          <w:p w14:paraId="197194ED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59" w:type="dxa"/>
          </w:tcPr>
          <w:p w14:paraId="356AF475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5613EAA7" w14:textId="77777777" w:rsidTr="0067451A">
        <w:trPr>
          <w:trHeight w:val="222"/>
        </w:trPr>
        <w:tc>
          <w:tcPr>
            <w:tcW w:w="2413" w:type="dxa"/>
            <w:hideMark/>
          </w:tcPr>
          <w:p w14:paraId="681B4EAD" w14:textId="77777777" w:rsidR="0067451A" w:rsidRPr="00443AED" w:rsidRDefault="0067451A">
            <w:pPr>
              <w:pStyle w:val="Text"/>
              <w:rPr>
                <w:sz w:val="18"/>
                <w:szCs w:val="18"/>
                <w:highlight w:val="lightGray"/>
              </w:rPr>
            </w:pPr>
            <w:r w:rsidRPr="00443AED">
              <w:rPr>
                <w:bCs/>
                <w:sz w:val="18"/>
                <w:szCs w:val="18"/>
              </w:rPr>
              <w:t>Eingabetermin:</w:t>
            </w:r>
          </w:p>
        </w:tc>
        <w:tc>
          <w:tcPr>
            <w:tcW w:w="6659" w:type="dxa"/>
            <w:hideMark/>
          </w:tcPr>
          <w:p w14:paraId="7AA63A35" w14:textId="77777777" w:rsidR="0067451A" w:rsidRPr="00443AED" w:rsidRDefault="0067451A">
            <w:pPr>
              <w:pStyle w:val="Text"/>
              <w:rPr>
                <w:highlight w:val="lightGray"/>
              </w:rPr>
            </w:pPr>
            <w:r w:rsidRPr="00443AED">
              <w:rPr>
                <w:highlight w:val="yellow"/>
              </w:rPr>
              <w:t xml:space="preserve">Freitag, xx. Monat 20xx bis </w:t>
            </w:r>
            <w:proofErr w:type="spellStart"/>
            <w:r w:rsidRPr="00443AED">
              <w:rPr>
                <w:highlight w:val="yellow"/>
              </w:rPr>
              <w:t>xx.xx</w:t>
            </w:r>
            <w:proofErr w:type="spellEnd"/>
            <w:r w:rsidRPr="00443AED">
              <w:rPr>
                <w:highlight w:val="yellow"/>
              </w:rPr>
              <w:t> Uhr</w:t>
            </w:r>
          </w:p>
        </w:tc>
      </w:tr>
      <w:tr w:rsidR="0067451A" w:rsidRPr="00443AED" w14:paraId="390801C5" w14:textId="77777777" w:rsidTr="0067451A">
        <w:trPr>
          <w:trHeight w:val="222"/>
        </w:trPr>
        <w:tc>
          <w:tcPr>
            <w:tcW w:w="2413" w:type="dxa"/>
          </w:tcPr>
          <w:p w14:paraId="551DFBFB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59" w:type="dxa"/>
          </w:tcPr>
          <w:p w14:paraId="7A58BAED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28D16571" w14:textId="77777777" w:rsidTr="0067451A">
        <w:trPr>
          <w:trHeight w:val="222"/>
        </w:trPr>
        <w:tc>
          <w:tcPr>
            <w:tcW w:w="2413" w:type="dxa"/>
          </w:tcPr>
          <w:p w14:paraId="0338BD29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59" w:type="dxa"/>
            <w:hideMark/>
          </w:tcPr>
          <w:p w14:paraId="32BD7229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t xml:space="preserve">Massgebend ist der </w:t>
            </w:r>
            <w:r w:rsidRPr="00443AED">
              <w:rPr>
                <w:b/>
              </w:rPr>
              <w:t>Eingang</w:t>
            </w:r>
            <w:r w:rsidRPr="00443AED">
              <w:t xml:space="preserve"> beim Amt für Tiefbau, </w:t>
            </w:r>
            <w:r w:rsidRPr="00443AED">
              <w:br/>
              <w:t>nicht der Poststempel!</w:t>
            </w:r>
          </w:p>
        </w:tc>
      </w:tr>
      <w:tr w:rsidR="0067451A" w:rsidRPr="00443AED" w14:paraId="0C5E5ACA" w14:textId="77777777" w:rsidTr="0067451A">
        <w:trPr>
          <w:trHeight w:val="222"/>
        </w:trPr>
        <w:tc>
          <w:tcPr>
            <w:tcW w:w="2413" w:type="dxa"/>
          </w:tcPr>
          <w:p w14:paraId="042D62AA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59" w:type="dxa"/>
          </w:tcPr>
          <w:p w14:paraId="5C2ED997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321C3816" w14:textId="77777777" w:rsidTr="0067451A">
        <w:trPr>
          <w:trHeight w:val="222"/>
        </w:trPr>
        <w:tc>
          <w:tcPr>
            <w:tcW w:w="2413" w:type="dxa"/>
            <w:hideMark/>
          </w:tcPr>
          <w:p w14:paraId="1ACD9E33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sz w:val="18"/>
                <w:szCs w:val="18"/>
              </w:rPr>
              <w:t>Keine Rückgabe:</w:t>
            </w:r>
          </w:p>
        </w:tc>
        <w:tc>
          <w:tcPr>
            <w:tcW w:w="6659" w:type="dxa"/>
            <w:hideMark/>
          </w:tcPr>
          <w:p w14:paraId="5D3AC173" w14:textId="77777777" w:rsidR="0067451A" w:rsidRPr="00443AED" w:rsidRDefault="0067451A">
            <w:pPr>
              <w:pStyle w:val="Text"/>
            </w:pPr>
            <w:r w:rsidRPr="00443AED">
              <w:t>Die eingereichten Unterlagen werden nicht zurückgegeben. Sie verbleiben im Eigentum der ausschreibenden Stelle.</w:t>
            </w:r>
          </w:p>
        </w:tc>
      </w:tr>
    </w:tbl>
    <w:p w14:paraId="7FA07FA0" w14:textId="77777777" w:rsidR="0067451A" w:rsidRPr="00443AED" w:rsidRDefault="0067451A" w:rsidP="0067451A">
      <w:pPr>
        <w:pStyle w:val="berschrift2"/>
        <w:numPr>
          <w:ilvl w:val="1"/>
          <w:numId w:val="38"/>
        </w:numPr>
        <w:ind w:left="567" w:hanging="567"/>
      </w:pPr>
      <w:bookmarkStart w:id="27" w:name="_Toc179012974"/>
      <w:bookmarkStart w:id="28" w:name="_Toc184826344"/>
      <w:proofErr w:type="spellStart"/>
      <w:r w:rsidRPr="00443AED">
        <w:t>Offertöffnung</w:t>
      </w:r>
      <w:bookmarkEnd w:id="27"/>
      <w:bookmarkEnd w:id="28"/>
      <w:proofErr w:type="spellEnd"/>
    </w:p>
    <w:tbl>
      <w:tblPr>
        <w:tblW w:w="9075" w:type="dxa"/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6661"/>
      </w:tblGrid>
      <w:tr w:rsidR="0067451A" w:rsidRPr="00443AED" w14:paraId="385A5D5E" w14:textId="77777777" w:rsidTr="0067451A">
        <w:trPr>
          <w:trHeight w:val="222"/>
        </w:trPr>
        <w:tc>
          <w:tcPr>
            <w:tcW w:w="2413" w:type="dxa"/>
            <w:hideMark/>
          </w:tcPr>
          <w:p w14:paraId="4B4D22F2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</w:rPr>
              <w:t>Termin und Ort:</w:t>
            </w:r>
          </w:p>
        </w:tc>
        <w:tc>
          <w:tcPr>
            <w:tcW w:w="6659" w:type="dxa"/>
            <w:hideMark/>
          </w:tcPr>
          <w:p w14:paraId="694287A3" w14:textId="77777777" w:rsidR="0067451A" w:rsidRPr="00443AED" w:rsidRDefault="0067451A">
            <w:pPr>
              <w:pStyle w:val="Text"/>
            </w:pPr>
            <w:r w:rsidRPr="00443AED">
              <w:rPr>
                <w:highlight w:val="yellow"/>
              </w:rPr>
              <w:t xml:space="preserve">Dienstag, xx. Monat 20xx, </w:t>
            </w:r>
            <w:proofErr w:type="spellStart"/>
            <w:r w:rsidRPr="00443AED">
              <w:rPr>
                <w:highlight w:val="yellow"/>
              </w:rPr>
              <w:t>xx.xx</w:t>
            </w:r>
            <w:proofErr w:type="spellEnd"/>
            <w:r w:rsidRPr="00443AED">
              <w:rPr>
                <w:highlight w:val="yellow"/>
              </w:rPr>
              <w:t> Uhr</w:t>
            </w:r>
            <w:r w:rsidRPr="00443AED">
              <w:t>, 6460 Altdorf.</w:t>
            </w:r>
          </w:p>
        </w:tc>
      </w:tr>
      <w:tr w:rsidR="0067451A" w:rsidRPr="00443AED" w14:paraId="3B99147E" w14:textId="77777777" w:rsidTr="0067451A">
        <w:trPr>
          <w:trHeight w:val="222"/>
        </w:trPr>
        <w:tc>
          <w:tcPr>
            <w:tcW w:w="2413" w:type="dxa"/>
          </w:tcPr>
          <w:p w14:paraId="7DBCC13A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59" w:type="dxa"/>
          </w:tcPr>
          <w:p w14:paraId="4D4DC55B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71D3C302" w14:textId="77777777" w:rsidTr="0067451A">
        <w:trPr>
          <w:trHeight w:val="222"/>
        </w:trPr>
        <w:tc>
          <w:tcPr>
            <w:tcW w:w="2413" w:type="dxa"/>
            <w:hideMark/>
          </w:tcPr>
          <w:p w14:paraId="7AB3F6D8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</w:rPr>
              <w:t>Teilnahme und Protokoll:</w:t>
            </w:r>
          </w:p>
        </w:tc>
        <w:tc>
          <w:tcPr>
            <w:tcW w:w="6659" w:type="dxa"/>
            <w:hideMark/>
          </w:tcPr>
          <w:p w14:paraId="6511AAD6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t xml:space="preserve">Die </w:t>
            </w:r>
            <w:proofErr w:type="spellStart"/>
            <w:r w:rsidRPr="00443AED">
              <w:t>Offertöffnung</w:t>
            </w:r>
            <w:proofErr w:type="spellEnd"/>
            <w:r w:rsidRPr="00443AED">
              <w:t xml:space="preserve"> ist nicht öffentlich. Allen Anbietenden wird spätestens nach dem Zuschlag das </w:t>
            </w:r>
            <w:proofErr w:type="spellStart"/>
            <w:r w:rsidRPr="00443AED">
              <w:t>Offertöffnungsprotokoll</w:t>
            </w:r>
            <w:proofErr w:type="spellEnd"/>
            <w:r w:rsidRPr="00443AED">
              <w:t xml:space="preserve"> zugestellt.</w:t>
            </w:r>
          </w:p>
        </w:tc>
      </w:tr>
    </w:tbl>
    <w:p w14:paraId="63ED19D0" w14:textId="77777777" w:rsidR="0067451A" w:rsidRPr="00443AED" w:rsidRDefault="0067451A" w:rsidP="0067451A">
      <w:pPr>
        <w:pStyle w:val="Text"/>
      </w:pPr>
    </w:p>
    <w:p w14:paraId="1A042498" w14:textId="77777777" w:rsidR="0067451A" w:rsidRPr="00443AED" w:rsidRDefault="0067451A" w:rsidP="0067451A">
      <w:pPr>
        <w:pStyle w:val="berschrift1"/>
        <w:numPr>
          <w:ilvl w:val="0"/>
          <w:numId w:val="38"/>
        </w:numPr>
        <w:ind w:left="357" w:hanging="357"/>
      </w:pPr>
      <w:bookmarkStart w:id="29" w:name="_Toc179012975"/>
      <w:bookmarkStart w:id="30" w:name="_Toc184826345"/>
      <w:r w:rsidRPr="00443AED">
        <w:lastRenderedPageBreak/>
        <w:t>Anforderungen an das Angebot</w:t>
      </w:r>
      <w:bookmarkEnd w:id="29"/>
      <w:bookmarkEnd w:id="30"/>
    </w:p>
    <w:p w14:paraId="2BFCA181" w14:textId="77777777" w:rsidR="0067451A" w:rsidRPr="00443AED" w:rsidRDefault="0067451A" w:rsidP="0067451A">
      <w:pPr>
        <w:pStyle w:val="berschrift2"/>
        <w:numPr>
          <w:ilvl w:val="1"/>
          <w:numId w:val="38"/>
        </w:numPr>
        <w:ind w:left="567" w:hanging="567"/>
      </w:pPr>
      <w:bookmarkStart w:id="31" w:name="_Toc179012976"/>
      <w:bookmarkStart w:id="32" w:name="_Toc184826346"/>
      <w:r w:rsidRPr="00443AED">
        <w:t>Generell</w:t>
      </w:r>
      <w:bookmarkEnd w:id="32"/>
    </w:p>
    <w:tbl>
      <w:tblPr>
        <w:tblW w:w="9075" w:type="dxa"/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6661"/>
      </w:tblGrid>
      <w:tr w:rsidR="0067451A" w:rsidRPr="00443AED" w14:paraId="05E195A4" w14:textId="77777777" w:rsidTr="0067451A">
        <w:trPr>
          <w:trHeight w:val="222"/>
        </w:trPr>
        <w:tc>
          <w:tcPr>
            <w:tcW w:w="2413" w:type="dxa"/>
            <w:hideMark/>
          </w:tcPr>
          <w:p w14:paraId="15CC93E1" w14:textId="77777777" w:rsidR="0067451A" w:rsidRPr="00443AED" w:rsidRDefault="0067451A">
            <w:pPr>
              <w:pStyle w:val="Text"/>
              <w:rPr>
                <w:bCs/>
                <w:sz w:val="16"/>
              </w:rPr>
            </w:pPr>
            <w:r w:rsidRPr="00443AED">
              <w:rPr>
                <w:bCs/>
                <w:sz w:val="18"/>
                <w:szCs w:val="18"/>
              </w:rPr>
              <w:t>Anforderungen:</w:t>
            </w:r>
          </w:p>
        </w:tc>
        <w:tc>
          <w:tcPr>
            <w:tcW w:w="6659" w:type="dxa"/>
            <w:hideMark/>
          </w:tcPr>
          <w:p w14:paraId="6451D330" w14:textId="77777777" w:rsidR="0067451A" w:rsidRPr="00443AED" w:rsidRDefault="0067451A">
            <w:pPr>
              <w:pStyle w:val="Text"/>
            </w:pPr>
            <w:r w:rsidRPr="00443AED">
              <w:t xml:space="preserve">Angebote, die wesentliche Formfehler aufweisen oder wesentlich von den verbindlichen Anforderungen dieser Ausschreibung abweichen, </w:t>
            </w:r>
          </w:p>
          <w:p w14:paraId="321FB7F9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t xml:space="preserve">werden gestützt auf Art. 44 </w:t>
            </w:r>
            <w:proofErr w:type="spellStart"/>
            <w:r w:rsidRPr="00443AED">
              <w:t>lit</w:t>
            </w:r>
            <w:proofErr w:type="spellEnd"/>
            <w:r w:rsidRPr="00443AED">
              <w:t xml:space="preserve">. b </w:t>
            </w:r>
            <w:proofErr w:type="spellStart"/>
            <w:r w:rsidRPr="00443AED">
              <w:t>IVöB</w:t>
            </w:r>
            <w:proofErr w:type="spellEnd"/>
            <w:r w:rsidRPr="00443AED">
              <w:t xml:space="preserve"> ausgeschlossen.</w:t>
            </w:r>
          </w:p>
        </w:tc>
      </w:tr>
    </w:tbl>
    <w:p w14:paraId="3A366150" w14:textId="77777777" w:rsidR="0067451A" w:rsidRPr="00443AED" w:rsidRDefault="0067451A" w:rsidP="0067451A">
      <w:pPr>
        <w:pStyle w:val="berschrift2"/>
        <w:numPr>
          <w:ilvl w:val="1"/>
          <w:numId w:val="38"/>
        </w:numPr>
        <w:ind w:left="567" w:hanging="567"/>
      </w:pPr>
      <w:bookmarkStart w:id="33" w:name="_Toc184826347"/>
      <w:r w:rsidRPr="00443AED">
        <w:t>Verbindlichkeit</w:t>
      </w:r>
      <w:bookmarkEnd w:id="31"/>
      <w:bookmarkEnd w:id="33"/>
    </w:p>
    <w:tbl>
      <w:tblPr>
        <w:tblW w:w="9075" w:type="dxa"/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6661"/>
      </w:tblGrid>
      <w:tr w:rsidR="0067451A" w:rsidRPr="00443AED" w14:paraId="0ED12CEC" w14:textId="77777777" w:rsidTr="0067451A">
        <w:trPr>
          <w:trHeight w:val="222"/>
        </w:trPr>
        <w:tc>
          <w:tcPr>
            <w:tcW w:w="2413" w:type="dxa"/>
            <w:hideMark/>
          </w:tcPr>
          <w:p w14:paraId="533FFE65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</w:rPr>
              <w:t>Dauer:</w:t>
            </w:r>
          </w:p>
        </w:tc>
        <w:tc>
          <w:tcPr>
            <w:tcW w:w="6659" w:type="dxa"/>
            <w:hideMark/>
          </w:tcPr>
          <w:p w14:paraId="590F5BB5" w14:textId="77777777" w:rsidR="0067451A" w:rsidRPr="00443AED" w:rsidRDefault="0067451A">
            <w:pPr>
              <w:pStyle w:val="Text"/>
            </w:pPr>
            <w:r w:rsidRPr="00443AED">
              <w:t xml:space="preserve">Die Verbindlichkeit des Angebotes dauert </w:t>
            </w:r>
            <w:r w:rsidRPr="00443AED">
              <w:rPr>
                <w:highlight w:val="yellow"/>
              </w:rPr>
              <w:t>6 Monate</w:t>
            </w:r>
            <w:r w:rsidRPr="00443AED">
              <w:t xml:space="preserve"> ab </w:t>
            </w:r>
          </w:p>
          <w:p w14:paraId="3D3E01A0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t>Angebotseinreichung.</w:t>
            </w:r>
          </w:p>
        </w:tc>
      </w:tr>
      <w:tr w:rsidR="0067451A" w:rsidRPr="00443AED" w14:paraId="4C003D79" w14:textId="77777777" w:rsidTr="0067451A">
        <w:trPr>
          <w:trHeight w:val="222"/>
        </w:trPr>
        <w:tc>
          <w:tcPr>
            <w:tcW w:w="2413" w:type="dxa"/>
          </w:tcPr>
          <w:p w14:paraId="09B50C64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59" w:type="dxa"/>
          </w:tcPr>
          <w:p w14:paraId="01A903B7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65B3C43D" w14:textId="77777777" w:rsidTr="0067451A">
        <w:trPr>
          <w:trHeight w:val="222"/>
        </w:trPr>
        <w:tc>
          <w:tcPr>
            <w:tcW w:w="2413" w:type="dxa"/>
            <w:hideMark/>
          </w:tcPr>
          <w:p w14:paraId="40433B6D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sz w:val="18"/>
                <w:szCs w:val="18"/>
              </w:rPr>
              <w:t>Kostengrundlage:</w:t>
            </w:r>
          </w:p>
        </w:tc>
        <w:tc>
          <w:tcPr>
            <w:tcW w:w="6659" w:type="dxa"/>
            <w:hideMark/>
          </w:tcPr>
          <w:p w14:paraId="6E4B9C30" w14:textId="77777777" w:rsidR="0067451A" w:rsidRPr="00443AED" w:rsidRDefault="0067451A">
            <w:pPr>
              <w:pStyle w:val="Text"/>
            </w:pPr>
            <w:r w:rsidRPr="00443AED">
              <w:t xml:space="preserve">Der Stichtag für die Kostengrundlage des Angebotes ist das Datum der </w:t>
            </w:r>
            <w:proofErr w:type="spellStart"/>
            <w:r w:rsidRPr="00443AED">
              <w:t>Offerteingabe</w:t>
            </w:r>
            <w:proofErr w:type="spellEnd"/>
            <w:r w:rsidRPr="00443AED">
              <w:t>.</w:t>
            </w:r>
          </w:p>
        </w:tc>
      </w:tr>
    </w:tbl>
    <w:p w14:paraId="3C7C3A18" w14:textId="77777777" w:rsidR="0067451A" w:rsidRPr="00443AED" w:rsidRDefault="0067451A" w:rsidP="0067451A">
      <w:pPr>
        <w:pStyle w:val="berschrift2"/>
        <w:numPr>
          <w:ilvl w:val="1"/>
          <w:numId w:val="38"/>
        </w:numPr>
        <w:ind w:left="567" w:hanging="567"/>
      </w:pPr>
      <w:bookmarkStart w:id="34" w:name="_Toc179012977"/>
      <w:bookmarkStart w:id="35" w:name="_Toc184826348"/>
      <w:r w:rsidRPr="00443AED">
        <w:t>Varianten</w:t>
      </w:r>
      <w:bookmarkEnd w:id="34"/>
      <w:bookmarkEnd w:id="35"/>
    </w:p>
    <w:tbl>
      <w:tblPr>
        <w:tblW w:w="9075" w:type="dxa"/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6661"/>
      </w:tblGrid>
      <w:tr w:rsidR="0067451A" w:rsidRPr="00443AED" w14:paraId="25DC0B80" w14:textId="77777777" w:rsidTr="0067451A">
        <w:trPr>
          <w:trHeight w:val="222"/>
        </w:trPr>
        <w:tc>
          <w:tcPr>
            <w:tcW w:w="2414" w:type="dxa"/>
            <w:hideMark/>
          </w:tcPr>
          <w:p w14:paraId="04CD6DB5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  <w:highlight w:val="yellow"/>
              </w:rPr>
              <w:t>Amtsvarianten</w:t>
            </w:r>
            <w:r w:rsidRPr="00443AED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6661" w:type="dxa"/>
            <w:hideMark/>
          </w:tcPr>
          <w:p w14:paraId="57F67B10" w14:textId="77777777" w:rsidR="0067451A" w:rsidRPr="00443AED" w:rsidRDefault="0067451A">
            <w:pPr>
              <w:pStyle w:val="Text"/>
            </w:pPr>
            <w:r w:rsidRPr="00443AED">
              <w:rPr>
                <w:highlight w:val="yellow"/>
              </w:rPr>
              <w:t>Im Rahmen der vorliegenden Ausschreibung sind die Anbietenden verpflichtet, beide ausgeschriebenen Amtsvarianten (Beschrieb oder Verweis) zu offerieren.</w:t>
            </w:r>
          </w:p>
        </w:tc>
      </w:tr>
      <w:tr w:rsidR="0067451A" w:rsidRPr="00443AED" w14:paraId="6354FAED" w14:textId="77777777" w:rsidTr="0067451A">
        <w:trPr>
          <w:trHeight w:val="222"/>
        </w:trPr>
        <w:tc>
          <w:tcPr>
            <w:tcW w:w="2414" w:type="dxa"/>
          </w:tcPr>
          <w:p w14:paraId="05B1FC8E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61" w:type="dxa"/>
          </w:tcPr>
          <w:p w14:paraId="183278E7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3B2D0205" w14:textId="77777777" w:rsidTr="0067451A">
        <w:trPr>
          <w:trHeight w:val="222"/>
        </w:trPr>
        <w:tc>
          <w:tcPr>
            <w:tcW w:w="2414" w:type="dxa"/>
            <w:hideMark/>
          </w:tcPr>
          <w:p w14:paraId="4E2B3B1A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  <w:highlight w:val="yellow"/>
              </w:rPr>
              <w:t>Unternehmervarianten</w:t>
            </w:r>
            <w:r w:rsidRPr="00443AED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6661" w:type="dxa"/>
            <w:hideMark/>
          </w:tcPr>
          <w:p w14:paraId="6B872896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rPr>
                <w:highlight w:val="yellow"/>
              </w:rPr>
              <w:t>Unternehmervarianten sind zulässig, sofern auch ein Grundangebot eingereicht wird / nicht zulässig / erwünscht.</w:t>
            </w:r>
          </w:p>
        </w:tc>
      </w:tr>
      <w:tr w:rsidR="0067451A" w:rsidRPr="00443AED" w14:paraId="77BD5B08" w14:textId="77777777" w:rsidTr="0067451A">
        <w:trPr>
          <w:trHeight w:val="222"/>
        </w:trPr>
        <w:tc>
          <w:tcPr>
            <w:tcW w:w="2414" w:type="dxa"/>
          </w:tcPr>
          <w:p w14:paraId="48B359A6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61" w:type="dxa"/>
          </w:tcPr>
          <w:p w14:paraId="23831B5C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4612C002" w14:textId="77777777" w:rsidTr="0067451A">
        <w:trPr>
          <w:trHeight w:val="222"/>
        </w:trPr>
        <w:tc>
          <w:tcPr>
            <w:tcW w:w="2414" w:type="dxa"/>
          </w:tcPr>
          <w:p w14:paraId="365A2E1B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61" w:type="dxa"/>
            <w:hideMark/>
          </w:tcPr>
          <w:p w14:paraId="3CA78060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rPr>
                <w:highlight w:val="yellow"/>
              </w:rPr>
              <w:t xml:space="preserve">Der Nachweis der Gleichwertigkeit einer Variante hinsichtlich Nutzung, Gebrauchstauglichkeit und Sicherheit ist von den Anbietenden zu </w:t>
            </w:r>
          </w:p>
          <w:p w14:paraId="00F4B00E" w14:textId="77777777" w:rsidR="0067451A" w:rsidRPr="00443AED" w:rsidRDefault="0067451A">
            <w:pPr>
              <w:pStyle w:val="Text"/>
            </w:pPr>
            <w:r w:rsidRPr="00443AED">
              <w:rPr>
                <w:highlight w:val="yellow"/>
              </w:rPr>
              <w:t>erbringen.</w:t>
            </w:r>
          </w:p>
        </w:tc>
      </w:tr>
      <w:tr w:rsidR="0067451A" w:rsidRPr="00443AED" w14:paraId="1BF99FF5" w14:textId="77777777" w:rsidTr="0067451A">
        <w:trPr>
          <w:trHeight w:val="222"/>
        </w:trPr>
        <w:tc>
          <w:tcPr>
            <w:tcW w:w="2414" w:type="dxa"/>
          </w:tcPr>
          <w:p w14:paraId="585CEC09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61" w:type="dxa"/>
          </w:tcPr>
          <w:p w14:paraId="7FD7FC5E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75CE1AC2" w14:textId="77777777" w:rsidTr="0067451A">
        <w:trPr>
          <w:trHeight w:val="222"/>
        </w:trPr>
        <w:tc>
          <w:tcPr>
            <w:tcW w:w="2414" w:type="dxa"/>
            <w:hideMark/>
          </w:tcPr>
          <w:p w14:paraId="527A2C94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  <w:r w:rsidRPr="00443AED">
              <w:rPr>
                <w:bCs/>
                <w:sz w:val="18"/>
                <w:szCs w:val="18"/>
                <w:highlight w:val="yellow"/>
              </w:rPr>
              <w:t>Global-/Pauschalangebote</w:t>
            </w:r>
            <w:r w:rsidRPr="00443AED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6661" w:type="dxa"/>
            <w:hideMark/>
          </w:tcPr>
          <w:p w14:paraId="340D1AE9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rPr>
                <w:highlight w:val="yellow"/>
              </w:rPr>
              <w:t>Global- oder Pauschalangebote sind nicht zugelassen / als Unternehmervarianten zugelassen.</w:t>
            </w:r>
          </w:p>
        </w:tc>
      </w:tr>
      <w:tr w:rsidR="0067451A" w:rsidRPr="00443AED" w14:paraId="31AD4113" w14:textId="77777777" w:rsidTr="0067451A">
        <w:trPr>
          <w:trHeight w:val="222"/>
        </w:trPr>
        <w:tc>
          <w:tcPr>
            <w:tcW w:w="2414" w:type="dxa"/>
            <w:hideMark/>
          </w:tcPr>
          <w:p w14:paraId="7EE57491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  <w:highlight w:val="yellow"/>
              </w:rPr>
            </w:pPr>
            <w:r w:rsidRPr="00443AED">
              <w:rPr>
                <w:bCs/>
                <w:sz w:val="18"/>
                <w:szCs w:val="18"/>
                <w:highlight w:val="yellow"/>
              </w:rPr>
              <w:t>Kennzeichnung:</w:t>
            </w:r>
          </w:p>
        </w:tc>
        <w:tc>
          <w:tcPr>
            <w:tcW w:w="6661" w:type="dxa"/>
            <w:hideMark/>
          </w:tcPr>
          <w:p w14:paraId="43B5D4B0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rPr>
                <w:highlight w:val="yellow"/>
              </w:rPr>
              <w:t>Varianten sind in jedem Fall klar zu kennzeichnen und ausreichend zu umschreiben. (Vorschlag a).</w:t>
            </w:r>
          </w:p>
        </w:tc>
      </w:tr>
      <w:tr w:rsidR="0067451A" w:rsidRPr="00443AED" w14:paraId="76F5B168" w14:textId="77777777" w:rsidTr="0067451A">
        <w:trPr>
          <w:trHeight w:val="222"/>
        </w:trPr>
        <w:tc>
          <w:tcPr>
            <w:tcW w:w="2414" w:type="dxa"/>
          </w:tcPr>
          <w:p w14:paraId="5EA64746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61" w:type="dxa"/>
          </w:tcPr>
          <w:p w14:paraId="2C092C50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1BE6A759" w14:textId="77777777" w:rsidTr="0067451A">
        <w:trPr>
          <w:trHeight w:val="222"/>
        </w:trPr>
        <w:tc>
          <w:tcPr>
            <w:tcW w:w="2414" w:type="dxa"/>
          </w:tcPr>
          <w:p w14:paraId="4AA3D366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661" w:type="dxa"/>
            <w:hideMark/>
          </w:tcPr>
          <w:p w14:paraId="09F1CA32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rPr>
                <w:highlight w:val="yellow"/>
              </w:rPr>
              <w:t xml:space="preserve">Bei Unternehmervarianten muss ein separates </w:t>
            </w:r>
            <w:proofErr w:type="spellStart"/>
            <w:r w:rsidRPr="00443AED">
              <w:rPr>
                <w:highlight w:val="yellow"/>
              </w:rPr>
              <w:t>Offertformular</w:t>
            </w:r>
            <w:proofErr w:type="spellEnd"/>
            <w:r w:rsidRPr="00443AED">
              <w:rPr>
                <w:highlight w:val="yellow"/>
              </w:rPr>
              <w:t xml:space="preserve"> mit sämtlichen inhaltlich abweichenden Formularen getrennt als Unternehmervariante eingereicht werden. (Vorschlag b).</w:t>
            </w:r>
          </w:p>
        </w:tc>
      </w:tr>
      <w:tr w:rsidR="0067451A" w:rsidRPr="00443AED" w14:paraId="4898A321" w14:textId="77777777" w:rsidTr="0067451A">
        <w:trPr>
          <w:trHeight w:val="222"/>
        </w:trPr>
        <w:tc>
          <w:tcPr>
            <w:tcW w:w="2414" w:type="dxa"/>
          </w:tcPr>
          <w:p w14:paraId="7AAECA3C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61" w:type="dxa"/>
          </w:tcPr>
          <w:p w14:paraId="1E9155E3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13D21BE3" w14:textId="77777777" w:rsidTr="0067451A">
        <w:trPr>
          <w:trHeight w:val="222"/>
        </w:trPr>
        <w:tc>
          <w:tcPr>
            <w:tcW w:w="2414" w:type="dxa"/>
            <w:hideMark/>
          </w:tcPr>
          <w:p w14:paraId="22B715A3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  <w:highlight w:val="yellow"/>
              </w:rPr>
            </w:pPr>
            <w:r w:rsidRPr="00443AED">
              <w:rPr>
                <w:sz w:val="18"/>
                <w:szCs w:val="18"/>
                <w:highlight w:val="yellow"/>
              </w:rPr>
              <w:t>Detailprüfung:</w:t>
            </w:r>
          </w:p>
        </w:tc>
        <w:tc>
          <w:tcPr>
            <w:tcW w:w="6661" w:type="dxa"/>
            <w:hideMark/>
          </w:tcPr>
          <w:p w14:paraId="64C5D03A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rPr>
                <w:highlight w:val="yellow"/>
              </w:rPr>
              <w:t>Die Anbietenden haben bei Unternehmervarianten keinen Anspruch auf eine Detailprüfung und keinen Anspruch auf Aufnahme in die Bewertung durch die Vergabestelle.</w:t>
            </w:r>
          </w:p>
        </w:tc>
      </w:tr>
    </w:tbl>
    <w:p w14:paraId="7E848CA2" w14:textId="77777777" w:rsidR="0067451A" w:rsidRPr="00443AED" w:rsidRDefault="0067451A" w:rsidP="0067451A">
      <w:pPr>
        <w:pStyle w:val="berschrift2"/>
        <w:numPr>
          <w:ilvl w:val="1"/>
          <w:numId w:val="38"/>
        </w:numPr>
        <w:ind w:left="567" w:hanging="567"/>
      </w:pPr>
      <w:bookmarkStart w:id="36" w:name="_Toc179012978"/>
      <w:bookmarkStart w:id="37" w:name="_Toc184826349"/>
      <w:r w:rsidRPr="00443AED">
        <w:t>Angaben zu Arbeitsgemeinschaften und Subunternehmen</w:t>
      </w:r>
      <w:bookmarkEnd w:id="36"/>
      <w:bookmarkEnd w:id="37"/>
    </w:p>
    <w:tbl>
      <w:tblPr>
        <w:tblW w:w="9075" w:type="dxa"/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6661"/>
      </w:tblGrid>
      <w:tr w:rsidR="0067451A" w:rsidRPr="00443AED" w14:paraId="5780B575" w14:textId="77777777" w:rsidTr="0067451A">
        <w:trPr>
          <w:trHeight w:val="222"/>
        </w:trPr>
        <w:tc>
          <w:tcPr>
            <w:tcW w:w="2413" w:type="dxa"/>
            <w:hideMark/>
          </w:tcPr>
          <w:p w14:paraId="3E141365" w14:textId="77777777" w:rsidR="0067451A" w:rsidRPr="00443AED" w:rsidRDefault="0067451A">
            <w:pPr>
              <w:pStyle w:val="Text"/>
              <w:rPr>
                <w:bCs/>
                <w:sz w:val="16"/>
                <w:highlight w:val="yellow"/>
              </w:rPr>
            </w:pPr>
            <w:r w:rsidRPr="00443AED">
              <w:rPr>
                <w:bCs/>
                <w:sz w:val="18"/>
                <w:szCs w:val="18"/>
                <w:highlight w:val="yellow"/>
              </w:rPr>
              <w:t>Arbeitsgemeinschaften:</w:t>
            </w:r>
          </w:p>
        </w:tc>
        <w:tc>
          <w:tcPr>
            <w:tcW w:w="6659" w:type="dxa"/>
            <w:hideMark/>
          </w:tcPr>
          <w:p w14:paraId="2338DCF0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rPr>
                <w:highlight w:val="yellow"/>
              </w:rPr>
              <w:t xml:space="preserve">Arbeitsgemeinschaften (ARGE) sind nicht zulässig / sind zulässig. </w:t>
            </w:r>
          </w:p>
        </w:tc>
      </w:tr>
      <w:tr w:rsidR="0067451A" w:rsidRPr="00443AED" w14:paraId="7307C041" w14:textId="77777777" w:rsidTr="0067451A">
        <w:trPr>
          <w:trHeight w:val="222"/>
        </w:trPr>
        <w:tc>
          <w:tcPr>
            <w:tcW w:w="2413" w:type="dxa"/>
          </w:tcPr>
          <w:p w14:paraId="7FBE3446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659" w:type="dxa"/>
            <w:hideMark/>
          </w:tcPr>
          <w:p w14:paraId="3EE85B6A" w14:textId="77777777" w:rsidR="0067451A" w:rsidRPr="00443AED" w:rsidRDefault="0067451A">
            <w:pPr>
              <w:pStyle w:val="Text"/>
              <w:rPr>
                <w:bCs/>
                <w:szCs w:val="20"/>
                <w:highlight w:val="yellow"/>
              </w:rPr>
            </w:pPr>
            <w:r w:rsidRPr="00443AED">
              <w:rPr>
                <w:highlight w:val="yellow"/>
              </w:rPr>
              <w:t>Es ist eine federführende Unternehmung zu bestimmen. Sämtliche beteiligten Firmen haben das Angebot und ihr SIMAP Online Standard-Formular «Teilnahmebedingungen» zu unterzeichnen. ARGE-Mitglieder werden bei der Bewertung der Zuschlagskriterien auch berücksichtigt.</w:t>
            </w:r>
          </w:p>
        </w:tc>
      </w:tr>
      <w:tr w:rsidR="0067451A" w:rsidRPr="00443AED" w14:paraId="0A741E13" w14:textId="77777777" w:rsidTr="0067451A">
        <w:trPr>
          <w:trHeight w:val="222"/>
        </w:trPr>
        <w:tc>
          <w:tcPr>
            <w:tcW w:w="2413" w:type="dxa"/>
          </w:tcPr>
          <w:p w14:paraId="0B677A26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59" w:type="dxa"/>
          </w:tcPr>
          <w:p w14:paraId="1BC5B316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334DCBD1" w14:textId="77777777" w:rsidTr="0067451A">
        <w:trPr>
          <w:trHeight w:val="222"/>
        </w:trPr>
        <w:tc>
          <w:tcPr>
            <w:tcW w:w="2413" w:type="dxa"/>
            <w:hideMark/>
          </w:tcPr>
          <w:p w14:paraId="23B27288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  <w:highlight w:val="yellow"/>
              </w:rPr>
            </w:pPr>
            <w:r w:rsidRPr="00443AED">
              <w:rPr>
                <w:bCs/>
                <w:sz w:val="18"/>
                <w:szCs w:val="18"/>
                <w:highlight w:val="yellow"/>
              </w:rPr>
              <w:lastRenderedPageBreak/>
              <w:t>Subunternehmen:</w:t>
            </w:r>
          </w:p>
        </w:tc>
        <w:tc>
          <w:tcPr>
            <w:tcW w:w="6659" w:type="dxa"/>
            <w:hideMark/>
          </w:tcPr>
          <w:p w14:paraId="0FE084A8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rPr>
                <w:highlight w:val="yellow"/>
              </w:rPr>
              <w:t>Subunternehmen sind nicht zugelassen / zugelassen / nur mit Zustimmung der Vergabestelle zugelassen.</w:t>
            </w:r>
          </w:p>
        </w:tc>
      </w:tr>
      <w:tr w:rsidR="0067451A" w:rsidRPr="00443AED" w14:paraId="287ED836" w14:textId="77777777" w:rsidTr="0067451A">
        <w:trPr>
          <w:trHeight w:val="222"/>
        </w:trPr>
        <w:tc>
          <w:tcPr>
            <w:tcW w:w="2413" w:type="dxa"/>
          </w:tcPr>
          <w:p w14:paraId="4A90DFE6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659" w:type="dxa"/>
            <w:hideMark/>
          </w:tcPr>
          <w:p w14:paraId="32EA65A1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rPr>
                <w:highlight w:val="yellow"/>
              </w:rPr>
              <w:t>Subunternehmerinnen/Subunternehmer sind genau zu bezeichnen.</w:t>
            </w:r>
          </w:p>
          <w:p w14:paraId="65499A9E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rPr>
                <w:highlight w:val="yellow"/>
              </w:rPr>
              <w:t>Mehrfachbewerbungen von Subunternehmern sind zugelassen.</w:t>
            </w:r>
          </w:p>
          <w:p w14:paraId="53BD8407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rPr>
                <w:highlight w:val="yellow"/>
              </w:rPr>
              <w:t xml:space="preserve">Subunternehmen werden bei der Bewertung der Zuschlagskriterien nicht berücksichtigt. </w:t>
            </w:r>
          </w:p>
        </w:tc>
      </w:tr>
      <w:tr w:rsidR="0067451A" w:rsidRPr="00443AED" w14:paraId="7264F9A2" w14:textId="77777777" w:rsidTr="0067451A">
        <w:trPr>
          <w:trHeight w:val="222"/>
        </w:trPr>
        <w:tc>
          <w:tcPr>
            <w:tcW w:w="2413" w:type="dxa"/>
          </w:tcPr>
          <w:p w14:paraId="25395707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59" w:type="dxa"/>
          </w:tcPr>
          <w:p w14:paraId="23CC5EFE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7C396452" w14:textId="77777777" w:rsidTr="0067451A">
        <w:trPr>
          <w:trHeight w:val="222"/>
        </w:trPr>
        <w:tc>
          <w:tcPr>
            <w:tcW w:w="2413" w:type="dxa"/>
            <w:hideMark/>
          </w:tcPr>
          <w:p w14:paraId="26C9A102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  <w:highlight w:val="yellow"/>
              </w:rPr>
            </w:pPr>
            <w:r w:rsidRPr="00443AED">
              <w:rPr>
                <w:bCs/>
                <w:sz w:val="18"/>
                <w:szCs w:val="18"/>
                <w:highlight w:val="yellow"/>
              </w:rPr>
              <w:t>Anforderungen:</w:t>
            </w:r>
          </w:p>
        </w:tc>
        <w:tc>
          <w:tcPr>
            <w:tcW w:w="6659" w:type="dxa"/>
            <w:hideMark/>
          </w:tcPr>
          <w:p w14:paraId="20328599" w14:textId="77777777" w:rsidR="0067451A" w:rsidRPr="00443AED" w:rsidRDefault="0067451A">
            <w:pPr>
              <w:pStyle w:val="Text"/>
              <w:rPr>
                <w:bCs/>
                <w:szCs w:val="20"/>
                <w:highlight w:val="yellow"/>
              </w:rPr>
            </w:pPr>
            <w:r w:rsidRPr="00443AED">
              <w:rPr>
                <w:bCs/>
                <w:szCs w:val="20"/>
                <w:highlight w:val="yellow"/>
              </w:rPr>
              <w:t>Sehen Anbietende den Beizug von Subunternehmen vor, haben sie diese unter vollständiger Angabe der erforderlichen Daten im Rahmen der Offerte verbindlich anzugeben.</w:t>
            </w:r>
          </w:p>
          <w:p w14:paraId="4D3BF714" w14:textId="77777777" w:rsidR="0067451A" w:rsidRPr="00443AED" w:rsidRDefault="0067451A">
            <w:pPr>
              <w:pStyle w:val="Text"/>
              <w:rPr>
                <w:bCs/>
                <w:szCs w:val="20"/>
                <w:highlight w:val="yellow"/>
              </w:rPr>
            </w:pPr>
            <w:r w:rsidRPr="00443AED">
              <w:rPr>
                <w:bCs/>
                <w:szCs w:val="20"/>
                <w:highlight w:val="yellow"/>
              </w:rPr>
              <w:t>Sind die über die vorgesehenen Subunternehmen gemachten Angaben unvollständig, kann die Offerte ausgeschlossen werden.</w:t>
            </w:r>
          </w:p>
          <w:p w14:paraId="10829276" w14:textId="77777777" w:rsidR="0067451A" w:rsidRPr="00443AED" w:rsidRDefault="0067451A">
            <w:pPr>
              <w:pStyle w:val="Text"/>
              <w:rPr>
                <w:highlight w:val="yellow"/>
              </w:rPr>
            </w:pPr>
            <w:r w:rsidRPr="00443AED">
              <w:rPr>
                <w:bCs/>
                <w:szCs w:val="20"/>
                <w:highlight w:val="yellow"/>
              </w:rPr>
              <w:t>Erfüllen die genannten Subunternehmen nach begründeter Einschätzung der Vergabestelle die Eignungskriterien nicht, kann die Vergabestelle eine Alternative verlangen.</w:t>
            </w:r>
          </w:p>
        </w:tc>
      </w:tr>
      <w:tr w:rsidR="0067451A" w:rsidRPr="00443AED" w14:paraId="2B96737F" w14:textId="77777777" w:rsidTr="0067451A">
        <w:trPr>
          <w:trHeight w:val="222"/>
        </w:trPr>
        <w:tc>
          <w:tcPr>
            <w:tcW w:w="2413" w:type="dxa"/>
          </w:tcPr>
          <w:p w14:paraId="40CAAB7B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59" w:type="dxa"/>
          </w:tcPr>
          <w:p w14:paraId="3A2153BE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7422A3AE" w14:textId="77777777" w:rsidTr="0067451A">
        <w:trPr>
          <w:trHeight w:val="222"/>
        </w:trPr>
        <w:tc>
          <w:tcPr>
            <w:tcW w:w="2413" w:type="dxa"/>
            <w:hideMark/>
          </w:tcPr>
          <w:p w14:paraId="45D98FF3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  <w:highlight w:val="yellow"/>
              </w:rPr>
            </w:pPr>
            <w:r w:rsidRPr="00443AED">
              <w:rPr>
                <w:bCs/>
                <w:sz w:val="18"/>
                <w:szCs w:val="18"/>
                <w:highlight w:val="yellow"/>
              </w:rPr>
              <w:t>Wechsel von Subunternehmen:</w:t>
            </w:r>
          </w:p>
        </w:tc>
        <w:tc>
          <w:tcPr>
            <w:tcW w:w="6659" w:type="dxa"/>
            <w:hideMark/>
          </w:tcPr>
          <w:p w14:paraId="46743BB0" w14:textId="77777777" w:rsidR="0067451A" w:rsidRPr="00443AED" w:rsidRDefault="0067451A">
            <w:pPr>
              <w:pStyle w:val="Text"/>
              <w:rPr>
                <w:bCs/>
                <w:szCs w:val="20"/>
                <w:highlight w:val="yellow"/>
              </w:rPr>
            </w:pPr>
            <w:r w:rsidRPr="00443AED">
              <w:rPr>
                <w:bCs/>
                <w:szCs w:val="20"/>
                <w:highlight w:val="yellow"/>
              </w:rPr>
              <w:t>Sollten Anbietende im Zeitpunkt der Vertragsunterzeichnung oder des Ausführungsbeginns unverschuldet ein anderes Subunternehmen bei-ziehen müssen als in der Offerte angegeben (z. B. wegen unvorhersehbarer Verzögerung der Kreditfreigabe), ist dies der Vergabestelle sofort nach Bekannt werden mitzuteilen.</w:t>
            </w:r>
          </w:p>
        </w:tc>
      </w:tr>
    </w:tbl>
    <w:p w14:paraId="6FEE34C2" w14:textId="77777777" w:rsidR="0067451A" w:rsidRPr="00443AED" w:rsidRDefault="0067451A" w:rsidP="0067451A">
      <w:pPr>
        <w:pStyle w:val="berschrift2"/>
        <w:numPr>
          <w:ilvl w:val="1"/>
          <w:numId w:val="38"/>
        </w:numPr>
        <w:ind w:left="567" w:hanging="567"/>
      </w:pPr>
      <w:bookmarkStart w:id="38" w:name="_Toc179012979"/>
      <w:bookmarkStart w:id="39" w:name="_Toc184826350"/>
      <w:r w:rsidRPr="00443AED">
        <w:t>Lose und Teilangebote</w:t>
      </w:r>
      <w:bookmarkEnd w:id="38"/>
      <w:bookmarkEnd w:id="39"/>
    </w:p>
    <w:tbl>
      <w:tblPr>
        <w:tblW w:w="9075" w:type="dxa"/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6661"/>
      </w:tblGrid>
      <w:tr w:rsidR="0067451A" w:rsidRPr="00443AED" w14:paraId="20BEA8BA" w14:textId="77777777" w:rsidTr="0067451A">
        <w:trPr>
          <w:trHeight w:val="222"/>
        </w:trPr>
        <w:tc>
          <w:tcPr>
            <w:tcW w:w="2413" w:type="dxa"/>
            <w:hideMark/>
          </w:tcPr>
          <w:p w14:paraId="206ADBB5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  <w:highlight w:val="yellow"/>
              </w:rPr>
            </w:pPr>
            <w:r w:rsidRPr="00443AED">
              <w:rPr>
                <w:bCs/>
                <w:sz w:val="18"/>
                <w:szCs w:val="18"/>
                <w:highlight w:val="yellow"/>
              </w:rPr>
              <w:t>Lose:</w:t>
            </w:r>
          </w:p>
        </w:tc>
        <w:tc>
          <w:tcPr>
            <w:tcW w:w="6659" w:type="dxa"/>
            <w:hideMark/>
          </w:tcPr>
          <w:p w14:paraId="3E7B7184" w14:textId="77777777" w:rsidR="0067451A" w:rsidRPr="00443AED" w:rsidRDefault="0067451A">
            <w:pPr>
              <w:pStyle w:val="Text"/>
              <w:rPr>
                <w:highlight w:val="yellow"/>
                <w:lang w:eastAsia="de-DE"/>
              </w:rPr>
            </w:pPr>
            <w:r w:rsidRPr="00443AED">
              <w:rPr>
                <w:highlight w:val="yellow"/>
              </w:rPr>
              <w:t xml:space="preserve">Die Vergabestelle behält sich vor, den Auftrag in xxx Lose aufzuteilen. </w:t>
            </w:r>
          </w:p>
        </w:tc>
      </w:tr>
      <w:tr w:rsidR="0067451A" w:rsidRPr="00443AED" w14:paraId="7CA0DD23" w14:textId="77777777" w:rsidTr="0067451A">
        <w:trPr>
          <w:trHeight w:val="222"/>
        </w:trPr>
        <w:tc>
          <w:tcPr>
            <w:tcW w:w="2413" w:type="dxa"/>
          </w:tcPr>
          <w:p w14:paraId="4D5B9DE5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659" w:type="dxa"/>
            <w:hideMark/>
          </w:tcPr>
          <w:p w14:paraId="4EC5281E" w14:textId="77777777" w:rsidR="0067451A" w:rsidRPr="00443AED" w:rsidRDefault="0067451A">
            <w:pPr>
              <w:pStyle w:val="Text"/>
              <w:rPr>
                <w:bCs/>
                <w:szCs w:val="20"/>
                <w:highlight w:val="yellow"/>
              </w:rPr>
            </w:pPr>
            <w:r w:rsidRPr="00443AED">
              <w:rPr>
                <w:highlight w:val="yellow"/>
              </w:rPr>
              <w:t>Teilangebote für diese Lose sind zulässig / nicht zulässig.</w:t>
            </w:r>
          </w:p>
        </w:tc>
      </w:tr>
      <w:tr w:rsidR="0067451A" w:rsidRPr="00443AED" w14:paraId="6E62FD4C" w14:textId="77777777" w:rsidTr="0067451A">
        <w:trPr>
          <w:trHeight w:val="222"/>
        </w:trPr>
        <w:tc>
          <w:tcPr>
            <w:tcW w:w="2413" w:type="dxa"/>
          </w:tcPr>
          <w:p w14:paraId="42508A8A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  <w:tc>
          <w:tcPr>
            <w:tcW w:w="6659" w:type="dxa"/>
          </w:tcPr>
          <w:p w14:paraId="26DFAFAB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</w:rPr>
            </w:pPr>
          </w:p>
        </w:tc>
      </w:tr>
      <w:tr w:rsidR="0067451A" w:rsidRPr="00443AED" w14:paraId="65B411E5" w14:textId="77777777" w:rsidTr="0067451A">
        <w:trPr>
          <w:trHeight w:val="222"/>
        </w:trPr>
        <w:tc>
          <w:tcPr>
            <w:tcW w:w="2413" w:type="dxa"/>
            <w:hideMark/>
          </w:tcPr>
          <w:p w14:paraId="669C4611" w14:textId="77777777" w:rsidR="0067451A" w:rsidRPr="00443AED" w:rsidRDefault="0067451A">
            <w:pPr>
              <w:pStyle w:val="Text"/>
              <w:rPr>
                <w:bCs/>
                <w:sz w:val="18"/>
                <w:szCs w:val="18"/>
                <w:highlight w:val="yellow"/>
              </w:rPr>
            </w:pPr>
            <w:r w:rsidRPr="00443AED">
              <w:rPr>
                <w:sz w:val="18"/>
                <w:szCs w:val="18"/>
                <w:highlight w:val="yellow"/>
              </w:rPr>
              <w:t>Teilangebote:</w:t>
            </w:r>
          </w:p>
        </w:tc>
        <w:tc>
          <w:tcPr>
            <w:tcW w:w="6659" w:type="dxa"/>
            <w:hideMark/>
          </w:tcPr>
          <w:p w14:paraId="1438E4F4" w14:textId="77777777" w:rsidR="0067451A" w:rsidRPr="00443AED" w:rsidRDefault="0067451A">
            <w:pPr>
              <w:pStyle w:val="Text"/>
              <w:rPr>
                <w:bCs/>
                <w:szCs w:val="20"/>
                <w:highlight w:val="yellow"/>
              </w:rPr>
            </w:pPr>
            <w:r w:rsidRPr="00443AED">
              <w:rPr>
                <w:highlight w:val="yellow"/>
              </w:rPr>
              <w:t>Teilangebote werden nicht akzeptiert.</w:t>
            </w:r>
          </w:p>
        </w:tc>
      </w:tr>
    </w:tbl>
    <w:p w14:paraId="481F734E" w14:textId="77777777" w:rsidR="0067451A" w:rsidRPr="00443AED" w:rsidRDefault="0067451A" w:rsidP="0067451A">
      <w:pPr>
        <w:pStyle w:val="Text"/>
      </w:pPr>
    </w:p>
    <w:p w14:paraId="79974D80" w14:textId="77777777" w:rsidR="0067451A" w:rsidRPr="00443AED" w:rsidRDefault="0067451A" w:rsidP="0067451A">
      <w:pPr>
        <w:pStyle w:val="Text"/>
        <w:rPr>
          <w:rStyle w:val="StandardZeichen"/>
        </w:rPr>
      </w:pPr>
    </w:p>
    <w:p w14:paraId="3C85235B" w14:textId="77777777" w:rsidR="0067451A" w:rsidRPr="00443AED" w:rsidRDefault="0067451A" w:rsidP="0067451A">
      <w:pPr>
        <w:rPr>
          <w:rStyle w:val="StandardZeichen"/>
        </w:rPr>
      </w:pPr>
    </w:p>
    <w:p w14:paraId="5AAA3DA3" w14:textId="77777777" w:rsidR="0067451A" w:rsidRPr="00443AED" w:rsidRDefault="0067451A" w:rsidP="0067451A">
      <w:pPr>
        <w:rPr>
          <w:rStyle w:val="StandardZeichen"/>
        </w:rPr>
      </w:pPr>
    </w:p>
    <w:p w14:paraId="500B7F6A" w14:textId="77777777" w:rsidR="0067451A" w:rsidRPr="00443AED" w:rsidRDefault="0067451A" w:rsidP="0067451A">
      <w:pPr>
        <w:rPr>
          <w:rStyle w:val="StandardZeichen"/>
        </w:rPr>
      </w:pPr>
    </w:p>
    <w:bookmarkEnd w:id="0"/>
    <w:p w14:paraId="6423E03E" w14:textId="34008C94" w:rsidR="00E8013B" w:rsidRPr="00443AED" w:rsidRDefault="00E8013B" w:rsidP="0067451A">
      <w:pPr>
        <w:rPr>
          <w:rStyle w:val="StandardZeichen"/>
        </w:rPr>
      </w:pPr>
    </w:p>
    <w:sectPr w:rsidR="00E8013B" w:rsidRPr="00443AED" w:rsidSect="00443AED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11C9" w14:textId="77777777" w:rsidR="00443AED" w:rsidRPr="00443AED" w:rsidRDefault="00443AED" w:rsidP="00DA3FCE">
      <w:pPr>
        <w:spacing w:line="240" w:lineRule="auto"/>
      </w:pPr>
      <w:r w:rsidRPr="00443AED">
        <w:separator/>
      </w:r>
    </w:p>
  </w:endnote>
  <w:endnote w:type="continuationSeparator" w:id="0">
    <w:p w14:paraId="7B1FD0D6" w14:textId="77777777" w:rsidR="00443AED" w:rsidRPr="00443AED" w:rsidRDefault="00443AED" w:rsidP="00DA3FCE">
      <w:pPr>
        <w:spacing w:line="240" w:lineRule="auto"/>
      </w:pPr>
      <w:r w:rsidRPr="00443AE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DE1A" w14:textId="12CA2E6B" w:rsidR="004F1A47" w:rsidRPr="00443AED" w:rsidRDefault="004F1A47" w:rsidP="004F1A47">
    <w:pPr>
      <w:pStyle w:val="Fuzeile"/>
    </w:pPr>
    <w:r w:rsidRPr="00443AED">
      <w:fldChar w:fldCharType="begin"/>
    </w:r>
    <w:r w:rsidRPr="00443AED">
      <w:instrText xml:space="preserve"> IF </w:instrText>
    </w:r>
    <w:r w:rsidR="00083946" w:rsidRPr="00443AED">
      <w:fldChar w:fldCharType="begin"/>
    </w:r>
    <w:r w:rsidR="00083946" w:rsidRPr="00443AED">
      <w:instrText xml:space="preserve"> DOCPROPERTY "CustomField.DropDownFusszeile"\*CHARFORMAT </w:instrText>
    </w:r>
    <w:r w:rsidR="00083946" w:rsidRPr="00443AED">
      <w:fldChar w:fldCharType="end"/>
    </w:r>
    <w:r w:rsidRPr="00443AED">
      <w:instrText xml:space="preserve"> = "Filename" "</w:instrText>
    </w:r>
  </w:p>
  <w:p w14:paraId="4C2F7445" w14:textId="60A2A62B" w:rsidR="004F1A47" w:rsidRPr="00443AED" w:rsidRDefault="0067451A" w:rsidP="004F1A47">
    <w:pPr>
      <w:pStyle w:val="Fuzeile"/>
    </w:pPr>
    <w:fldSimple w:instr=" FILENAME   \* MERGEFORMAT ">
      <w:r w:rsidR="004F1A47" w:rsidRPr="00443AED">
        <w:instrText>Templ.dot</w:instrText>
      </w:r>
    </w:fldSimple>
    <w:r w:rsidR="004F1A47" w:rsidRPr="00443AED">
      <w:instrText xml:space="preserve">" "" \* MERGEFORMAT </w:instrText>
    </w:r>
    <w:r w:rsidR="004F1A47" w:rsidRPr="00443AED">
      <w:fldChar w:fldCharType="end"/>
    </w:r>
    <w:r w:rsidR="004F1A47" w:rsidRPr="00443AED">
      <w:fldChar w:fldCharType="begin"/>
    </w:r>
    <w:r w:rsidR="004F1A47" w:rsidRPr="00443AED">
      <w:instrText xml:space="preserve"> IF </w:instrText>
    </w:r>
    <w:r w:rsidR="00083946" w:rsidRPr="00443AED">
      <w:fldChar w:fldCharType="begin"/>
    </w:r>
    <w:r w:rsidR="00083946" w:rsidRPr="00443AED">
      <w:instrText xml:space="preserve"> DOCPROPERTY "CustomField.DropDownFusszeile"\*CHARFORMAT </w:instrText>
    </w:r>
    <w:r w:rsidR="00083946" w:rsidRPr="00443AED">
      <w:fldChar w:fldCharType="end"/>
    </w:r>
    <w:r w:rsidR="004F1A47" w:rsidRPr="00443AED">
      <w:instrText xml:space="preserve"> = "PathFilename" "</w:instrText>
    </w:r>
  </w:p>
  <w:p w14:paraId="538C5953" w14:textId="2173083B" w:rsidR="004F1A47" w:rsidRPr="00443AED" w:rsidRDefault="0067451A" w:rsidP="004F1A47">
    <w:pPr>
      <w:pStyle w:val="Fuzeile"/>
    </w:pPr>
    <w:fldSimple w:instr=" FILENAME  \p  \* MERGEFORMAT ">
      <w:r w:rsidR="004F1A47" w:rsidRPr="00443AED">
        <w:instrText>C:\Users\mmu\AppData\Local\Temp\officeatwork\temp0000\Templ.dot</w:instrText>
      </w:r>
    </w:fldSimple>
    <w:r w:rsidR="004F1A47" w:rsidRPr="00443AED">
      <w:instrText xml:space="preserve">" "" \* MERGEFORMAT </w:instrText>
    </w:r>
    <w:r w:rsidR="004F1A47" w:rsidRPr="00443AED">
      <w:fldChar w:fldCharType="end"/>
    </w:r>
    <w:r w:rsidR="004F1A47" w:rsidRPr="00443AED">
      <w:fldChar w:fldCharType="begin"/>
    </w:r>
    <w:r w:rsidR="004F1A47" w:rsidRPr="00443AED">
      <w:instrText xml:space="preserve"> IF </w:instrText>
    </w:r>
    <w:r w:rsidR="00083946" w:rsidRPr="00443AED">
      <w:fldChar w:fldCharType="begin"/>
    </w:r>
    <w:r w:rsidR="00083946" w:rsidRPr="00443AED">
      <w:instrText xml:space="preserve"> DOCPROPERTY "CustomField.DropDownFusszeile"\*CHARFORMAT </w:instrText>
    </w:r>
    <w:r w:rsidR="00083946" w:rsidRPr="00443AED">
      <w:fldChar w:fldCharType="end"/>
    </w:r>
    <w:r w:rsidR="004F1A47" w:rsidRPr="00443AED">
      <w:instrText xml:space="preserve"> = "" "</w:instrText>
    </w:r>
  </w:p>
  <w:p w14:paraId="504A3D31" w14:textId="77777777" w:rsidR="00443AED" w:rsidRPr="00443AED" w:rsidRDefault="004F1A47" w:rsidP="004F1A47">
    <w:pPr>
      <w:pStyle w:val="Fuzeile"/>
      <w:rPr>
        <w:noProof/>
      </w:rPr>
    </w:pPr>
    <w:r w:rsidRPr="00443AED">
      <w:instrText xml:space="preserve">" "" \* MERGEFORMAT </w:instrText>
    </w:r>
    <w:r w:rsidRPr="00443AED">
      <w:fldChar w:fldCharType="separate"/>
    </w:r>
  </w:p>
  <w:p w14:paraId="5504E694" w14:textId="3ECE87D9" w:rsidR="004446AB" w:rsidRPr="00443AED" w:rsidRDefault="004F1A47" w:rsidP="004F1A47">
    <w:pPr>
      <w:pStyle w:val="Fuzeile"/>
    </w:pPr>
    <w:r w:rsidRPr="00443AED">
      <w:fldChar w:fldCharType="end"/>
    </w:r>
    <w:r w:rsidRPr="00443AED">
      <w:tab/>
    </w:r>
    <w:r w:rsidR="00B14D3B" w:rsidRPr="00443AED">
      <w:fldChar w:fldCharType="begin"/>
    </w:r>
    <w:r w:rsidR="00B14D3B" w:rsidRPr="00443AED">
      <w:instrText xml:space="preserve"> DOCPROPERTY "CustomField.Datum"\*CHARFORMAT </w:instrText>
    </w:r>
    <w:r w:rsidR="00B14D3B" w:rsidRPr="00443AED">
      <w:fldChar w:fldCharType="separate"/>
    </w:r>
    <w:r w:rsidR="00443AED">
      <w:t>11. Dezember 2024</w:t>
    </w:r>
    <w:r w:rsidR="00B14D3B" w:rsidRPr="00443AE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2261" w14:textId="77777777" w:rsidR="00B709DD" w:rsidRDefault="00B709DD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E2C6" w14:textId="77777777" w:rsidR="00443AED" w:rsidRPr="00443AED" w:rsidRDefault="00443AED" w:rsidP="00DA3FCE">
      <w:pPr>
        <w:spacing w:line="240" w:lineRule="auto"/>
      </w:pPr>
      <w:r w:rsidRPr="00443AED">
        <w:separator/>
      </w:r>
    </w:p>
  </w:footnote>
  <w:footnote w:type="continuationSeparator" w:id="0">
    <w:p w14:paraId="36E03947" w14:textId="77777777" w:rsidR="00443AED" w:rsidRPr="00443AED" w:rsidRDefault="00443AED" w:rsidP="00DA3FCE">
      <w:pPr>
        <w:spacing w:line="240" w:lineRule="auto"/>
      </w:pPr>
      <w:r w:rsidRPr="00443AE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07A8" w14:textId="69B82528" w:rsidR="00C12BC1" w:rsidRPr="00443AED" w:rsidRDefault="00443AED" w:rsidP="00443AED">
    <w:pPr>
      <w:pStyle w:val="zOawBlindzeile"/>
    </w:pPr>
    <w:r w:rsidRPr="00443AED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075681F3" wp14:editId="5876651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702698035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698035" name="9c044e62-45f7-4d1d-aa0b-e54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2BC1" w:rsidRPr="00443AED">
      <w:t> </w:t>
    </w:r>
    <w:r w:rsidR="00C12BC1" w:rsidRPr="00443AED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0C6CF2CB" wp14:editId="4AAAFCB5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7180f4ea-4d0a-4168-a888-c91a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2BC1" w:rsidRPr="00443AED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443AED" w14:paraId="7B9D3AAD" w14:textId="77777777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DF1BBD4" w14:textId="77777777" w:rsidR="003F1632" w:rsidRPr="00443AED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sdt>
        <w:sdtPr>
          <w:tag w:val="Header"/>
          <w:id w:val="-1400512681"/>
          <w:placeholder/>
          <w:dataBinding w:prefixMappings="xmlns:ns='http://schemas.officeatwork.com/CustomXMLPart'" w:xpath="/ns:officeatwork/ns:Header" w:storeItemID="{449B45FC-8755-4360-A7E8-6A1DA88E2CF0}"/>
          <w:text w:multiLine="1"/>
        </w:sdtPr>
        <w:sdtEndPr/>
        <w:sdtContent>
          <w:tc>
            <w:tcPr>
              <w:tcW w:w="3998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14:paraId="3DBFA156" w14:textId="0AB19FCA" w:rsidR="003F1632" w:rsidRPr="00443AED" w:rsidRDefault="00443AED" w:rsidP="00991171">
              <w:pPr>
                <w:pStyle w:val="Absender"/>
              </w:pPr>
              <w:r>
                <w:t>Amt für Tiefbau</w:t>
              </w:r>
            </w:p>
          </w:tc>
        </w:sdtContent>
      </w:sdt>
    </w:tr>
  </w:tbl>
  <w:p w14:paraId="59E10844" w14:textId="77777777" w:rsidR="000F4D54" w:rsidRPr="00443AED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E068" w14:textId="77777777" w:rsidR="00B709DD" w:rsidRDefault="008C077A" w:rsidP="008C077A">
    <w:pPr>
      <w:pStyle w:val="Kopfzeile"/>
      <w:tabs>
        <w:tab w:val="clear" w:pos="6634"/>
        <w:tab w:val="right" w:pos="9072"/>
      </w:tabs>
      <w:ind w:right="-1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E2530">
      <w:rPr>
        <w:noProof/>
      </w:rPr>
      <w:t>1</w:t>
    </w:r>
    <w:r>
      <w:fldChar w:fldCharType="end"/>
    </w:r>
  </w:p>
  <w:p w14:paraId="0BADAA29" w14:textId="77777777"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006398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8EA77DD"/>
    <w:multiLevelType w:val="multilevel"/>
    <w:tmpl w:val="B80E9BD0"/>
    <w:lvl w:ilvl="0">
      <w:start w:val="1"/>
      <w:numFmt w:val="lowerLetter"/>
      <w:pStyle w:val="AufzaehlungAB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6222B"/>
    <w:multiLevelType w:val="multilevel"/>
    <w:tmpl w:val="BE6EFC4C"/>
    <w:lvl w:ilvl="0">
      <w:start w:val="1"/>
      <w:numFmt w:val="decimal"/>
      <w:pStyle w:val="AuzhlungmitZahlen1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8552DEE"/>
    <w:multiLevelType w:val="multilevel"/>
    <w:tmpl w:val="964C7202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>
      <w:numFmt w:val="decimal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numFmt w:val="decimal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numFmt w:val="decimal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numFmt w:val="decimal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numFmt w:val="decimal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numFmt w:val="decimal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numFmt w:val="decimal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numFmt w:val="decimal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7" w15:restartNumberingAfterBreak="0">
    <w:nsid w:val="7A2B1505"/>
    <w:multiLevelType w:val="multilevel"/>
    <w:tmpl w:val="302A31BC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2125692048">
    <w:abstractNumId w:val="3"/>
  </w:num>
  <w:num w:numId="2" w16cid:durableId="759450755">
    <w:abstractNumId w:val="4"/>
  </w:num>
  <w:num w:numId="3" w16cid:durableId="1029377456">
    <w:abstractNumId w:val="1"/>
  </w:num>
  <w:num w:numId="4" w16cid:durableId="2139176126">
    <w:abstractNumId w:val="7"/>
  </w:num>
  <w:num w:numId="5" w16cid:durableId="1613585320">
    <w:abstractNumId w:val="7"/>
  </w:num>
  <w:num w:numId="6" w16cid:durableId="1770733632">
    <w:abstractNumId w:val="7"/>
  </w:num>
  <w:num w:numId="7" w16cid:durableId="1454789593">
    <w:abstractNumId w:val="7"/>
  </w:num>
  <w:num w:numId="8" w16cid:durableId="1268467812">
    <w:abstractNumId w:val="7"/>
  </w:num>
  <w:num w:numId="9" w16cid:durableId="1365209624">
    <w:abstractNumId w:val="7"/>
  </w:num>
  <w:num w:numId="10" w16cid:durableId="1429623114">
    <w:abstractNumId w:val="7"/>
  </w:num>
  <w:num w:numId="11" w16cid:durableId="1293704592">
    <w:abstractNumId w:val="7"/>
  </w:num>
  <w:num w:numId="12" w16cid:durableId="324355315">
    <w:abstractNumId w:val="7"/>
  </w:num>
  <w:num w:numId="13" w16cid:durableId="2034990410">
    <w:abstractNumId w:val="7"/>
  </w:num>
  <w:num w:numId="14" w16cid:durableId="97722067">
    <w:abstractNumId w:val="7"/>
  </w:num>
  <w:num w:numId="15" w16cid:durableId="196084129">
    <w:abstractNumId w:val="7"/>
  </w:num>
  <w:num w:numId="16" w16cid:durableId="1549607239">
    <w:abstractNumId w:val="7"/>
  </w:num>
  <w:num w:numId="17" w16cid:durableId="1834760133">
    <w:abstractNumId w:val="7"/>
  </w:num>
  <w:num w:numId="18" w16cid:durableId="890460041">
    <w:abstractNumId w:val="7"/>
  </w:num>
  <w:num w:numId="19" w16cid:durableId="947196073">
    <w:abstractNumId w:val="7"/>
  </w:num>
  <w:num w:numId="20" w16cid:durableId="1512455837">
    <w:abstractNumId w:val="7"/>
  </w:num>
  <w:num w:numId="21" w16cid:durableId="1297444781">
    <w:abstractNumId w:val="7"/>
  </w:num>
  <w:num w:numId="22" w16cid:durableId="468982906">
    <w:abstractNumId w:val="3"/>
  </w:num>
  <w:num w:numId="23" w16cid:durableId="2132281872">
    <w:abstractNumId w:val="1"/>
  </w:num>
  <w:num w:numId="24" w16cid:durableId="741294533">
    <w:abstractNumId w:val="3"/>
  </w:num>
  <w:num w:numId="25" w16cid:durableId="364714010">
    <w:abstractNumId w:val="1"/>
  </w:num>
  <w:num w:numId="26" w16cid:durableId="2145464082">
    <w:abstractNumId w:val="3"/>
  </w:num>
  <w:num w:numId="27" w16cid:durableId="15155618">
    <w:abstractNumId w:val="1"/>
  </w:num>
  <w:num w:numId="28" w16cid:durableId="1895776905">
    <w:abstractNumId w:val="2"/>
  </w:num>
  <w:num w:numId="29" w16cid:durableId="1436514478">
    <w:abstractNumId w:val="0"/>
  </w:num>
  <w:num w:numId="30" w16cid:durableId="783114412">
    <w:abstractNumId w:val="0"/>
  </w:num>
  <w:num w:numId="31" w16cid:durableId="1932278195">
    <w:abstractNumId w:val="7"/>
  </w:num>
  <w:num w:numId="32" w16cid:durableId="2147316173">
    <w:abstractNumId w:val="7"/>
  </w:num>
  <w:num w:numId="33" w16cid:durableId="1048072389">
    <w:abstractNumId w:val="7"/>
  </w:num>
  <w:num w:numId="34" w16cid:durableId="2073040914">
    <w:abstractNumId w:val="7"/>
  </w:num>
  <w:num w:numId="35" w16cid:durableId="1529416079">
    <w:abstractNumId w:val="5"/>
  </w:num>
  <w:num w:numId="36" w16cid:durableId="2010947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7473712">
    <w:abstractNumId w:val="1"/>
  </w:num>
  <w:num w:numId="38" w16cid:durableId="9029072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488139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AttachedTemplate" w:val="5.20_Subm_Anweisungen_Version_01.01.2025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urch"/>
    <w:docVar w:name="OawCreatedWithProjectVersion" w:val="18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Profile SelectedUID=&quot;&quot;&gt;&lt;DocProp UID=&quot;2002122011014149059130932&quot; EntryUID=&quot;2015120711411033109462&quot; PrimaryUID=&quot;ClientSuite&quot;&gt;&lt;Field Name=&quot;IDName&quot; Value=&quot;BD-Amt für Tiefbau&quot;/&gt;&lt;Field Name=&quot;Direktion&quot; Value=&quot;Baudirektion&quot;/&gt;&lt;Field Name=&quot;Amt&quot; Value=&quot;Amt für Tiefbau&quot;/&gt;&lt;Field Name=&quot;Abteilung&quot; Value=&quot;&quot;/&gt;&lt;Field Name=&quot;Sektion&quot; Value=&quot;&quot;/&gt;&lt;Field Name=&quot;AbsenderKopfzeileZ1&quot; Value=&quot;Amt für Tiefbau&quot;/&gt;&lt;Field Name=&quot;AbsenderKopfzeileZ2&quot; Value=&quot;&quot;/&gt;&lt;Field Name=&quot;AbsenderKopfzeileZ3&quot; Value=&quot;&quot;/&gt;&lt;Field Name=&quot;AbsenderGrussformelZ1&quot; Value=&quot;Amt für Tiefbau&quot;/&gt;&lt;Field Name=&quot;AbsenderGrussformelZ2&quot; Value=&quot;&quot;/&gt;&lt;Field Name=&quot;Address1&quot; Value=&quot;Klausenstrasse 2&quot;/&gt;&lt;Field Name=&quot;Address2&quot; Value=&quot;6460 Altdorf&quot;/&gt;&lt;Field Name=&quot;Address3&quot; Value=&quot;&quot;/&gt;&lt;Field Name=&quot;AdressSingleLine&quot; Value=&quot;Baudirektion, Klausenstrasse 2, 6460 Altdorf&quot;/&gt;&lt;Field Name=&quot;Country&quot; Value=&quot;CH&quot;/&gt;&lt;Field Name=&quot;City&quot; Value=&quot;Altdorf&quot;/&gt;&lt;Field Name=&quot;Telefon&quot; Value=&quot;+41 41 875 2611&quot;/&gt;&lt;Field Name=&quot;Fax&quot; Value=&quot;&quot;/&gt;&lt;Field Name=&quot;Email&quot; Value=&quot;ds.bd@ur.ch&quot;/&gt;&lt;Field Name=&quot;Internet&quot; Value=&quot;www.ur.ch/bd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/Kanton_farbig.2100.350.png&quot;/&gt;&lt;Field Name=&quot;LogoKopfBlackWhitePortrait&quot; Value=&quot;%Logos%/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Field Name=&quot;SelectedUID&quot; Value=&quot;2024121116033275314947&quot;/&gt;&lt;/DocProp&gt;&lt;DocProp UID=&quot;2006040509495284662868&quot; EntryUID=&quot;2003121817293296325874&quot; PrimaryUID=&quot;ClientSuite&quot;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Field Name=&quot;SelectedUID&quot; Value=&quot;2024121116033275314947&quot;/&gt;&lt;/DocProp&gt;&lt;DocProp UID=&quot;200212191811121321310321301031x&quot; EntryUID=&quot;1271109101355911168131124316523022319379&quot; PrimaryUID=&quot;ClientSuite&quot;&gt;&lt;Field Name=&quot;IDName&quot; Value=&quot;Inderkum Daniela&quot;/&gt;&lt;Field Name=&quot;Name&quot; Value=&quot;Daniela Inderkum&quot;/&gt;&lt;Field Name=&quot;DirectPhone&quot; Value=&quot;+41 41 875 2643&quot;/&gt;&lt;Field Name=&quot;Mobile&quot; Value=&quot;+41 79 755 4175&quot;/&gt;&lt;Field Name=&quot;EMail&quot; Value=&quot;daniela.inderkum@ur.ch&quot;/&gt;&lt;Field Name=&quot;SignatureHighResColor&quot; Value=&quot;%Signatures%\Daniela.Inderkum.600dpi.color.700.300.jpg&quot;/&gt;&lt;Field Name=&quot;SignatureHighResBW&quot; Value=&quot;%Signatures%\Daniela.Inderkum.600dpi.bw.700.300.jpg&quot;/&gt;&lt;Field Name=&quot;Vorname&quot; Value=&quot;Daniela&quot;/&gt;&lt;Field Name=&quot;Nachname&quot; Value=&quot;Inderkum&quot;/&gt;&lt;Field Name=&quot;Initials&quot; Value=&quot;dai&quot;/&gt;&lt;Field Name=&quot;SelectedUID&quot; Value=&quot;2024121116033275314947&quot;/&gt;&lt;/DocProp&gt;&lt;DocProp UID=&quot;2003080714212273705547&quot; EntryUID=&quot;&quot; UserInformation=&quot;Data from SAP&quot; Interface=&quot;-1&quot;&gt;&lt;/DocProp&gt;&lt;DocProp UID=&quot;2002122010583847234010578&quot; EntryUID=&quot;1271109101355911168131124316523022319379&quot; PrimaryUID=&quot;ClientSuite&quot;&gt;&lt;Field Name=&quot;IDName&quot; Value=&quot;Inderkum Daniela&quot;/&gt;&lt;Field Name=&quot;Name&quot; Value=&quot;Daniela Inderkum&quot;/&gt;&lt;Field Name=&quot;DirectPhone&quot; Value=&quot;+41 41 875 2643&quot;/&gt;&lt;Field Name=&quot;Mobile&quot; Value=&quot;+41 79 755 4175&quot;/&gt;&lt;Field Name=&quot;EMail&quot; Value=&quot;daniela.inderkum@ur.ch&quot;/&gt;&lt;Field Name=&quot;SignatureHighResColor&quot; Value=&quot;%Signatures%\Daniela.Inderkum.600dpi.color.700.300.jpg&quot;/&gt;&lt;Field Name=&quot;SignatureHighResBW&quot; Value=&quot;%Signatures%\Daniela.Inderkum.600dpi.bw.700.300.jpg&quot;/&gt;&lt;Field Name=&quot;Vorname&quot; Value=&quot;Daniela&quot;/&gt;&lt;Field Name=&quot;Nachname&quot; Value=&quot;Inderkum&quot;/&gt;&lt;Field Name=&quot;Initials&quot; Value=&quot;dai&quot;/&gt;&lt;Field Name=&quot;SelectedUID&quot; Value=&quot;2024121116033275314947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Field Name=&quot;SelectedUID&quot; Value=&quot;2024121116033275314947&quot;/&gt;&lt;/DocProp&gt;&lt;DocProp UID=&quot;2004112217290390304928&quot; EntryUID=&quot;&quot; UserInformation=&quot;Data from SAP&quot; Interface=&quot;-1&quot;&gt;&lt;/DocProp&gt;&lt;DocProp UID=&quot;2014100909000750901714&quot; EntryUID=&quot;2003121817293296325874&quot; PrimaryUID=&quot;ClientSuite&quot;&gt;&lt;Field Name=&quot;IDName&quot; Value=&quot;(Leer)&quot;/&gt;&lt;Field Name=&quot;YesNoText&quot; Value=&quot;&quot;/&gt;&lt;Field Name=&quot;SelectedUID&quot; Value=&quot;2024121116033275314947&quot;/&gt;&lt;/DocProp&gt;&lt;DocProp UID=&quot;2015043016195084617168&quot; EntryUID=&quot;2015111314153856401679&quot; PrimaryUID=&quot;ClientSuite&quot;&gt;&lt;Field Name=&quot;IDName&quot; Value=&quot;kaufm. Mitarbeiterin&quot;/&gt;&lt;Field Name=&quot;Function&quot; Value=&quot;kaufm. Mitarbeiterin&quot;/&gt;&lt;Field Name=&quot;FunctionZ2&quot; Value=&quot;&quot;/&gt;&lt;Field Name=&quot;SelectedUID&quot; Value=&quot;2024121116033275314947&quot;/&gt;&lt;/DocProp&gt;&lt;DocProp UID=&quot;2015043016203775177837&quot; EntryUID=&quot;2003121817293296325874&quot; PrimaryUID=&quot;ClientSuite&quot;&gt;&lt;Field Name=&quot;IDName&quot; Value=&quot;(Leer)&quot;/&gt;&lt;Field Name=&quot;Function&quot; Value=&quot;&quot;/&gt;&lt;Field Name=&quot;FunctionZ2&quot; Value=&quot;&quot;/&gt;&lt;Field Name=&quot;SelectedUID&quot; Value=&quot;2024121116033275314947&quot;/&gt;&lt;/DocProp&gt;&lt;DocProp UID=&quot;2010020409223900652065&quot; EntryUID=&quot;&quot; UserInformation=&quot;Data from SAP&quot; Interface=&quot;-1&quot;&gt;&lt;/DocProp&gt;&lt;DocProp UID=&quot;2015111314092304757595&quot; EntryUID=&quot;2055&quot; PrimaryUID=&quot;ClientSuite&quot;&gt;&lt;Field Name=&quot;IDName&quot; Value=&quot;Deutsch&quot;/&gt;&lt;Field Name=&quot;SelectedUID&quot; Value=&quot;2024121116033275314947&quot;/&gt;&lt;/DocProp&gt;&lt;DocProp UID=&quot;2004112217333376588294&quot; EntryUID=&quot;2004123010144120300001&quot; PrimaryUID=&quot;ClientSuite&quot; Active=&quot;true&quot;&gt;&lt;Field UID=&quot;2014102008381419767757&quot; Name=&quot;Datum&quot; Value=&quot;11. Dezember 2024&quot;/&gt;&lt;Field UID=&quot;2010110313382911123043&quot; Name=&quot;DropDownFusszeile&quot; Value=&quot;&quot;/&gt;&lt;/DocProp&gt;&lt;/Profile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Standard_Zeichen&quot;  Icon=&quot;3114&quot; Label=&quot;Standard&quot; Command=&quot;StyleApply&quot; Parameter=&quot;Standard_Zeichen&quot;/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ßzeile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Item Type=&quot;Button&quot; IDName=&quot;Überschrift 4&quot; Icon=&quot;3546&quot; Label=&quot;Überschrift 4&quot; Command=&quot;StyleApply&quot; Parameter=&quot;Überschrift 4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zählung mit Zahlen 1&quot;/&gt;_x000d_&lt;Item Type=&quot;Button&quot; IDName=&quot;ListWithBullets&quot; Icon=&quot;3546&quot; Label=&quot;Aufzählung mit Gedankenstrich&quot; Command=&quot;StyleApply&quot; Parameter=&quot;Aufzählungszeichen&quot;/&gt;_x000d_&lt;Item Type=&quot;Button&quot; IDName=&quot;AufzählungMitBuchstaben&quot; Icon=&quot;3546&quot; Label=&quot;Aufzählung mit Buchstaben&quot; Command=&quot;StyleApply&quot; Parameter=&quot;AufzaehlungAB&quot;/&gt;_x000d_&lt;/Item&gt;_x000d_&lt;Item Type=&quot;SubMenu&quot; IDName=&quot;TableStyles&quot;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Item Type=&quot;Button&quot; IDName=&quot;Table6&quot; Icon=&quot;3546&quot; Label=&quot;Einfache Tabelle 1&quot; Command=&quot;StyleApply&quot; Parameter=&quot;Einfache Tabelle 1&quot;/&gt;_x000d_&lt;Item Type=&quot;Button&quot; IDName=&quot;Table7&quot; Icon=&quot;3546&quot; Label=&quot;Einfache Tabelle 2&quot; Command=&quot;StyleApply&quot; Parameter=&quot;Einfache Tabelle 2&quot;/&gt;_x000d_&lt;Item Type=&quot;Button&quot; IDName=&quot;Table8&quot; Icon=&quot;3546&quot; Label=&quot;Einfache Tabelle 3&quot; Command=&quot;StyleApply&quot; Parameter=&quot;Einfache Tabelle 3&quot;/&gt;_x000d_&lt;Item Type=&quot;Button&quot; IDName=&quot;Table9&quot; Icon=&quot;3546&quot; Label=&quot;Tabellenraster&quot; Command=&quot;StyleApply&quot; Parameter=&quot;Tabellenraster&quot;/&gt;_x000d_&lt;Item Type=&quot;Button&quot; IDName=&quot;Table10&quot; Icon=&quot;3546&quot; Label=&quot;Tabelle ohne Rand&quot; Command=&quot;StyleApply&quot; Parameter=&quot;Tabelle ohne Rand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412111617469589368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AlternativeText Title=&quot;&quot;&gt;&lt;/AlternativeText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43AED"/>
    <w:rsid w:val="00006D18"/>
    <w:rsid w:val="00012136"/>
    <w:rsid w:val="000171F5"/>
    <w:rsid w:val="00020B41"/>
    <w:rsid w:val="0002267E"/>
    <w:rsid w:val="0002356B"/>
    <w:rsid w:val="00024924"/>
    <w:rsid w:val="00024A46"/>
    <w:rsid w:val="00036FAA"/>
    <w:rsid w:val="000406F3"/>
    <w:rsid w:val="00040CF2"/>
    <w:rsid w:val="00040FAF"/>
    <w:rsid w:val="00050332"/>
    <w:rsid w:val="00073E76"/>
    <w:rsid w:val="00082B5C"/>
    <w:rsid w:val="00083946"/>
    <w:rsid w:val="0009360D"/>
    <w:rsid w:val="000938E8"/>
    <w:rsid w:val="00094B1E"/>
    <w:rsid w:val="00096022"/>
    <w:rsid w:val="000A4608"/>
    <w:rsid w:val="000D7165"/>
    <w:rsid w:val="000F4D54"/>
    <w:rsid w:val="00102997"/>
    <w:rsid w:val="0010316E"/>
    <w:rsid w:val="0010647C"/>
    <w:rsid w:val="001213AF"/>
    <w:rsid w:val="00125190"/>
    <w:rsid w:val="00140DB2"/>
    <w:rsid w:val="00156296"/>
    <w:rsid w:val="0015673D"/>
    <w:rsid w:val="00163FB9"/>
    <w:rsid w:val="00176813"/>
    <w:rsid w:val="0018005F"/>
    <w:rsid w:val="00190BCE"/>
    <w:rsid w:val="00190C3C"/>
    <w:rsid w:val="001970F6"/>
    <w:rsid w:val="001B0217"/>
    <w:rsid w:val="001B4E68"/>
    <w:rsid w:val="001C0F20"/>
    <w:rsid w:val="001D333E"/>
    <w:rsid w:val="001D5BCA"/>
    <w:rsid w:val="002053DA"/>
    <w:rsid w:val="00210DC6"/>
    <w:rsid w:val="002111CA"/>
    <w:rsid w:val="00212514"/>
    <w:rsid w:val="00221151"/>
    <w:rsid w:val="0022628E"/>
    <w:rsid w:val="00231081"/>
    <w:rsid w:val="0023144D"/>
    <w:rsid w:val="002379EF"/>
    <w:rsid w:val="0024130C"/>
    <w:rsid w:val="00243636"/>
    <w:rsid w:val="00245747"/>
    <w:rsid w:val="00246484"/>
    <w:rsid w:val="002519A8"/>
    <w:rsid w:val="00253E2A"/>
    <w:rsid w:val="002633A4"/>
    <w:rsid w:val="002779B3"/>
    <w:rsid w:val="0028527A"/>
    <w:rsid w:val="002C482B"/>
    <w:rsid w:val="002C7143"/>
    <w:rsid w:val="002E5868"/>
    <w:rsid w:val="002F2AB8"/>
    <w:rsid w:val="002F32E6"/>
    <w:rsid w:val="002F422E"/>
    <w:rsid w:val="0030514E"/>
    <w:rsid w:val="003104FE"/>
    <w:rsid w:val="00311323"/>
    <w:rsid w:val="00312D31"/>
    <w:rsid w:val="00323353"/>
    <w:rsid w:val="00336215"/>
    <w:rsid w:val="0036342B"/>
    <w:rsid w:val="0036423B"/>
    <w:rsid w:val="00375084"/>
    <w:rsid w:val="00383598"/>
    <w:rsid w:val="0039288E"/>
    <w:rsid w:val="003B4D60"/>
    <w:rsid w:val="003B70A0"/>
    <w:rsid w:val="003C277D"/>
    <w:rsid w:val="003E2530"/>
    <w:rsid w:val="003F1632"/>
    <w:rsid w:val="00403E20"/>
    <w:rsid w:val="00406BC7"/>
    <w:rsid w:val="00410794"/>
    <w:rsid w:val="00410FDE"/>
    <w:rsid w:val="00412947"/>
    <w:rsid w:val="00416CDF"/>
    <w:rsid w:val="00417F9C"/>
    <w:rsid w:val="00427DA7"/>
    <w:rsid w:val="00431730"/>
    <w:rsid w:val="00443A3A"/>
    <w:rsid w:val="00443AED"/>
    <w:rsid w:val="004446AB"/>
    <w:rsid w:val="0045205A"/>
    <w:rsid w:val="004552A0"/>
    <w:rsid w:val="00455B68"/>
    <w:rsid w:val="00470F62"/>
    <w:rsid w:val="004738C2"/>
    <w:rsid w:val="00476E50"/>
    <w:rsid w:val="0047734A"/>
    <w:rsid w:val="00481699"/>
    <w:rsid w:val="0048215D"/>
    <w:rsid w:val="004860C6"/>
    <w:rsid w:val="004A108B"/>
    <w:rsid w:val="004A697B"/>
    <w:rsid w:val="004C1B01"/>
    <w:rsid w:val="004C2D04"/>
    <w:rsid w:val="004E376F"/>
    <w:rsid w:val="004E5F52"/>
    <w:rsid w:val="004F1A47"/>
    <w:rsid w:val="005122FA"/>
    <w:rsid w:val="0052129A"/>
    <w:rsid w:val="00521A26"/>
    <w:rsid w:val="00535AAD"/>
    <w:rsid w:val="0054434F"/>
    <w:rsid w:val="00544CDC"/>
    <w:rsid w:val="005476EB"/>
    <w:rsid w:val="00547D31"/>
    <w:rsid w:val="00550EA1"/>
    <w:rsid w:val="00551851"/>
    <w:rsid w:val="0057619F"/>
    <w:rsid w:val="005A169D"/>
    <w:rsid w:val="005A1D23"/>
    <w:rsid w:val="005B126D"/>
    <w:rsid w:val="005C3F4A"/>
    <w:rsid w:val="005D2E49"/>
    <w:rsid w:val="005E48CF"/>
    <w:rsid w:val="005F1C3A"/>
    <w:rsid w:val="005F26F3"/>
    <w:rsid w:val="005F4D37"/>
    <w:rsid w:val="005F6B8C"/>
    <w:rsid w:val="00604229"/>
    <w:rsid w:val="00611975"/>
    <w:rsid w:val="00622AE8"/>
    <w:rsid w:val="0062562A"/>
    <w:rsid w:val="00626082"/>
    <w:rsid w:val="006315FA"/>
    <w:rsid w:val="006320DF"/>
    <w:rsid w:val="00634C5D"/>
    <w:rsid w:val="006534AB"/>
    <w:rsid w:val="0066323C"/>
    <w:rsid w:val="006655F2"/>
    <w:rsid w:val="00670987"/>
    <w:rsid w:val="0067451A"/>
    <w:rsid w:val="00674594"/>
    <w:rsid w:val="00675EF4"/>
    <w:rsid w:val="00691242"/>
    <w:rsid w:val="00692812"/>
    <w:rsid w:val="006A4EE7"/>
    <w:rsid w:val="006C18BC"/>
    <w:rsid w:val="006C3904"/>
    <w:rsid w:val="006C7234"/>
    <w:rsid w:val="006D1DAB"/>
    <w:rsid w:val="006E2914"/>
    <w:rsid w:val="006E6D69"/>
    <w:rsid w:val="006E7244"/>
    <w:rsid w:val="006F4666"/>
    <w:rsid w:val="006F75CB"/>
    <w:rsid w:val="00704B88"/>
    <w:rsid w:val="007118B2"/>
    <w:rsid w:val="00713765"/>
    <w:rsid w:val="0071493C"/>
    <w:rsid w:val="00720B4B"/>
    <w:rsid w:val="0072227E"/>
    <w:rsid w:val="0072490C"/>
    <w:rsid w:val="007337D3"/>
    <w:rsid w:val="0074052A"/>
    <w:rsid w:val="00751882"/>
    <w:rsid w:val="00756DEF"/>
    <w:rsid w:val="007A1614"/>
    <w:rsid w:val="007A33E0"/>
    <w:rsid w:val="007A4ADB"/>
    <w:rsid w:val="007C54B8"/>
    <w:rsid w:val="007E4CD0"/>
    <w:rsid w:val="007F5B3F"/>
    <w:rsid w:val="00802788"/>
    <w:rsid w:val="008049F9"/>
    <w:rsid w:val="008114CF"/>
    <w:rsid w:val="00814D8D"/>
    <w:rsid w:val="008218AB"/>
    <w:rsid w:val="00824885"/>
    <w:rsid w:val="008337FA"/>
    <w:rsid w:val="00834500"/>
    <w:rsid w:val="00847AA0"/>
    <w:rsid w:val="0085434E"/>
    <w:rsid w:val="0086131F"/>
    <w:rsid w:val="00874DD2"/>
    <w:rsid w:val="00876A5C"/>
    <w:rsid w:val="008801D7"/>
    <w:rsid w:val="00881C49"/>
    <w:rsid w:val="008A02F7"/>
    <w:rsid w:val="008A2626"/>
    <w:rsid w:val="008A378A"/>
    <w:rsid w:val="008A7A42"/>
    <w:rsid w:val="008C077A"/>
    <w:rsid w:val="008F3876"/>
    <w:rsid w:val="00903EC1"/>
    <w:rsid w:val="00910CA5"/>
    <w:rsid w:val="00914285"/>
    <w:rsid w:val="00917868"/>
    <w:rsid w:val="00931D41"/>
    <w:rsid w:val="00933D17"/>
    <w:rsid w:val="009407B0"/>
    <w:rsid w:val="009425FB"/>
    <w:rsid w:val="009431F4"/>
    <w:rsid w:val="009454FD"/>
    <w:rsid w:val="00950477"/>
    <w:rsid w:val="00951DE4"/>
    <w:rsid w:val="00966676"/>
    <w:rsid w:val="00971742"/>
    <w:rsid w:val="00971A46"/>
    <w:rsid w:val="00974F38"/>
    <w:rsid w:val="009759E7"/>
    <w:rsid w:val="00987C28"/>
    <w:rsid w:val="00991171"/>
    <w:rsid w:val="009938CD"/>
    <w:rsid w:val="00995221"/>
    <w:rsid w:val="009A1C27"/>
    <w:rsid w:val="009A2554"/>
    <w:rsid w:val="009A29A6"/>
    <w:rsid w:val="009A4F3D"/>
    <w:rsid w:val="009A50B4"/>
    <w:rsid w:val="009B3D62"/>
    <w:rsid w:val="009C03AF"/>
    <w:rsid w:val="009E109C"/>
    <w:rsid w:val="009E16D4"/>
    <w:rsid w:val="009F0701"/>
    <w:rsid w:val="00A016A8"/>
    <w:rsid w:val="00A039FB"/>
    <w:rsid w:val="00A05AC1"/>
    <w:rsid w:val="00A06268"/>
    <w:rsid w:val="00A10F05"/>
    <w:rsid w:val="00A129A6"/>
    <w:rsid w:val="00A16D0C"/>
    <w:rsid w:val="00A30F9B"/>
    <w:rsid w:val="00A42F0E"/>
    <w:rsid w:val="00A45686"/>
    <w:rsid w:val="00A45F5E"/>
    <w:rsid w:val="00A5741B"/>
    <w:rsid w:val="00A57F3C"/>
    <w:rsid w:val="00A752BE"/>
    <w:rsid w:val="00A766D5"/>
    <w:rsid w:val="00A80CD7"/>
    <w:rsid w:val="00A83A32"/>
    <w:rsid w:val="00AA2BAC"/>
    <w:rsid w:val="00AA7613"/>
    <w:rsid w:val="00AD5236"/>
    <w:rsid w:val="00AD70FF"/>
    <w:rsid w:val="00AD7AF3"/>
    <w:rsid w:val="00AE0259"/>
    <w:rsid w:val="00AE63BE"/>
    <w:rsid w:val="00B11832"/>
    <w:rsid w:val="00B138C3"/>
    <w:rsid w:val="00B14D3B"/>
    <w:rsid w:val="00B27357"/>
    <w:rsid w:val="00B56558"/>
    <w:rsid w:val="00B61475"/>
    <w:rsid w:val="00B65157"/>
    <w:rsid w:val="00B70148"/>
    <w:rsid w:val="00B709DD"/>
    <w:rsid w:val="00B71E10"/>
    <w:rsid w:val="00B77120"/>
    <w:rsid w:val="00B83672"/>
    <w:rsid w:val="00B83AD8"/>
    <w:rsid w:val="00B87973"/>
    <w:rsid w:val="00B90B83"/>
    <w:rsid w:val="00BA3ADF"/>
    <w:rsid w:val="00BA6F89"/>
    <w:rsid w:val="00BC1F64"/>
    <w:rsid w:val="00BD0404"/>
    <w:rsid w:val="00BD1674"/>
    <w:rsid w:val="00BE5CD2"/>
    <w:rsid w:val="00BF095A"/>
    <w:rsid w:val="00BF6B9C"/>
    <w:rsid w:val="00C02BC7"/>
    <w:rsid w:val="00C11B07"/>
    <w:rsid w:val="00C12BC1"/>
    <w:rsid w:val="00C40658"/>
    <w:rsid w:val="00C623F4"/>
    <w:rsid w:val="00C67974"/>
    <w:rsid w:val="00C734AC"/>
    <w:rsid w:val="00C77B52"/>
    <w:rsid w:val="00C93AB3"/>
    <w:rsid w:val="00CA22A4"/>
    <w:rsid w:val="00CB0C7A"/>
    <w:rsid w:val="00CC2F3D"/>
    <w:rsid w:val="00CC3050"/>
    <w:rsid w:val="00CC3570"/>
    <w:rsid w:val="00CE081D"/>
    <w:rsid w:val="00CF04F1"/>
    <w:rsid w:val="00CF1A81"/>
    <w:rsid w:val="00D047CC"/>
    <w:rsid w:val="00D12CA5"/>
    <w:rsid w:val="00D12EEC"/>
    <w:rsid w:val="00D15C30"/>
    <w:rsid w:val="00D16964"/>
    <w:rsid w:val="00D241C1"/>
    <w:rsid w:val="00D310D1"/>
    <w:rsid w:val="00D55E90"/>
    <w:rsid w:val="00D60A9D"/>
    <w:rsid w:val="00D62ED1"/>
    <w:rsid w:val="00D84628"/>
    <w:rsid w:val="00D92D22"/>
    <w:rsid w:val="00DA3AE6"/>
    <w:rsid w:val="00DA3FCE"/>
    <w:rsid w:val="00DB2F16"/>
    <w:rsid w:val="00DB3142"/>
    <w:rsid w:val="00DB7A74"/>
    <w:rsid w:val="00DE4969"/>
    <w:rsid w:val="00DF009C"/>
    <w:rsid w:val="00DF449E"/>
    <w:rsid w:val="00DF497B"/>
    <w:rsid w:val="00E04DA0"/>
    <w:rsid w:val="00E0525E"/>
    <w:rsid w:val="00E23410"/>
    <w:rsid w:val="00E377C6"/>
    <w:rsid w:val="00E45712"/>
    <w:rsid w:val="00E52172"/>
    <w:rsid w:val="00E627D8"/>
    <w:rsid w:val="00E6353E"/>
    <w:rsid w:val="00E674C8"/>
    <w:rsid w:val="00E76FFC"/>
    <w:rsid w:val="00E77633"/>
    <w:rsid w:val="00E77884"/>
    <w:rsid w:val="00E8013B"/>
    <w:rsid w:val="00E8565E"/>
    <w:rsid w:val="00E94BE3"/>
    <w:rsid w:val="00ED0C4A"/>
    <w:rsid w:val="00ED0F50"/>
    <w:rsid w:val="00ED6EAF"/>
    <w:rsid w:val="00EF009C"/>
    <w:rsid w:val="00EF07CC"/>
    <w:rsid w:val="00EF496F"/>
    <w:rsid w:val="00F03066"/>
    <w:rsid w:val="00F10C2F"/>
    <w:rsid w:val="00F260FB"/>
    <w:rsid w:val="00F26F22"/>
    <w:rsid w:val="00F32612"/>
    <w:rsid w:val="00F337AA"/>
    <w:rsid w:val="00F372E1"/>
    <w:rsid w:val="00F46B2A"/>
    <w:rsid w:val="00F50F26"/>
    <w:rsid w:val="00F62B8E"/>
    <w:rsid w:val="00F64254"/>
    <w:rsid w:val="00F73F21"/>
    <w:rsid w:val="00F74BA3"/>
    <w:rsid w:val="00F75FBC"/>
    <w:rsid w:val="00F80B98"/>
    <w:rsid w:val="00F8541B"/>
    <w:rsid w:val="00F923B3"/>
    <w:rsid w:val="00F95D51"/>
    <w:rsid w:val="00FB532B"/>
    <w:rsid w:val="00FE5CB9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B81B567"/>
  <w15:docId w15:val="{3375961C-5AE8-4FD1-8D16-2671767D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E63FB"/>
    <w:pPr>
      <w:keepNext/>
      <w:keepLines/>
      <w:numPr>
        <w:numId w:val="34"/>
      </w:numPr>
      <w:spacing w:after="20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824885"/>
    <w:pPr>
      <w:numPr>
        <w:ilvl w:val="1"/>
      </w:numPr>
      <w:spacing w:before="300" w:after="0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824885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824885"/>
    <w:pPr>
      <w:keepNext/>
      <w:keepLines/>
      <w:numPr>
        <w:ilvl w:val="3"/>
        <w:numId w:val="34"/>
      </w:numPr>
      <w:spacing w:before="300"/>
      <w:jc w:val="both"/>
      <w:outlineLvl w:val="3"/>
    </w:pPr>
    <w:rPr>
      <w:rFonts w:asciiTheme="minorHAnsi" w:eastAsiaTheme="majorEastAsia" w:hAnsiTheme="minorHAnsi" w:cstheme="minorHAnsi"/>
      <w:b/>
      <w:bCs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34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34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34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34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34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BE5CD2"/>
    <w:pPr>
      <w:spacing w:after="120"/>
    </w:pPr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FE63FB"/>
    <w:rPr>
      <w:rFonts w:eastAsiaTheme="majorEastAsia" w:cstheme="majorBidi"/>
      <w:b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824885"/>
    <w:rPr>
      <w:rFonts w:eastAsiaTheme="majorEastAsia" w:cstheme="majorBidi"/>
      <w:b/>
      <w:bCs/>
      <w:sz w:val="24"/>
      <w:szCs w:val="24"/>
      <w:lang w:val="de-CH"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24A4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BE5CD2"/>
    <w:pPr>
      <w:spacing w:after="120"/>
    </w:pPr>
    <w:rPr>
      <w:rFonts w:eastAsiaTheme="majorEastAsia" w:cstheme="majorBidi"/>
      <w:b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E5CD2"/>
    <w:rPr>
      <w:rFonts w:eastAsiaTheme="majorEastAsia" w:cstheme="majorBidi"/>
      <w:b/>
      <w:kern w:val="28"/>
      <w:sz w:val="24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824885"/>
    <w:rPr>
      <w:rFonts w:eastAsiaTheme="majorEastAsia" w:cstheme="majorBidi"/>
      <w:b/>
      <w:bCs/>
      <w:sz w:val="24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4885"/>
    <w:rPr>
      <w:rFonts w:asciiTheme="minorHAnsi" w:eastAsiaTheme="majorEastAsia" w:hAnsiTheme="minorHAnsi" w:cstheme="minorHAnsi"/>
      <w:b/>
      <w:bCs/>
      <w:iCs/>
      <w:color w:val="000000" w:themeColor="text1"/>
      <w:sz w:val="22"/>
      <w:szCs w:val="22"/>
      <w:lang w:val="de-CH"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024A46"/>
    <w:pPr>
      <w:ind w:left="0" w:right="0"/>
    </w:pPr>
    <w:rPr>
      <w:rFonts w:ascii="Calibri" w:hAnsi="Calibri"/>
      <w:sz w:val="22"/>
    </w:rPr>
    <w:tblPr>
      <w:tblInd w:w="0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024A46"/>
    <w:pPr>
      <w:jc w:val="both"/>
    </w:pPr>
    <w:rPr>
      <w:sz w:val="22"/>
      <w:szCs w:val="22"/>
      <w:lang w:eastAsia="en-US"/>
    </w:rPr>
    <w:tblPr>
      <w:tblCellMar>
        <w:left w:w="57" w:type="dxa"/>
        <w:right w:w="57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Platzhaltertext">
    <w:name w:val="Placeholder Text"/>
    <w:basedOn w:val="Absatz-Standardschriftart"/>
    <w:uiPriority w:val="99"/>
    <w:semiHidden/>
    <w:rsid w:val="008049F9"/>
    <w:rPr>
      <w:color w:val="808080"/>
      <w:lang w:val="de-CH"/>
    </w:rPr>
  </w:style>
  <w:style w:type="paragraph" w:customStyle="1" w:styleId="AufzaehlungAB">
    <w:name w:val="AufzaehlungAB"/>
    <w:basedOn w:val="Standard"/>
    <w:rsid w:val="00604229"/>
    <w:pPr>
      <w:numPr>
        <w:numId w:val="28"/>
      </w:numPr>
      <w:jc w:val="both"/>
    </w:pPr>
    <w:rPr>
      <w:rFonts w:eastAsiaTheme="minorHAnsi" w:cstheme="minorBidi"/>
      <w:color w:val="000000" w:themeColor="text1"/>
    </w:rPr>
  </w:style>
  <w:style w:type="paragraph" w:styleId="Aufzhlungszeichen">
    <w:name w:val="List Bullet"/>
    <w:basedOn w:val="Standard"/>
    <w:uiPriority w:val="19"/>
    <w:rsid w:val="00CF1A81"/>
    <w:pPr>
      <w:numPr>
        <w:numId w:val="30"/>
      </w:numPr>
    </w:pPr>
    <w:rPr>
      <w:rFonts w:eastAsiaTheme="minorHAnsi" w:cstheme="minorBidi"/>
      <w:color w:val="000000" w:themeColor="text1"/>
    </w:rPr>
  </w:style>
  <w:style w:type="table" w:customStyle="1" w:styleId="TabelleohneRand">
    <w:name w:val="Tabelle ohne Rand"/>
    <w:basedOn w:val="NormaleTabelle"/>
    <w:uiPriority w:val="99"/>
    <w:rsid w:val="00190BCE"/>
    <w:tblPr>
      <w:tblCellMar>
        <w:left w:w="0" w:type="dxa"/>
        <w:right w:w="0" w:type="dxa"/>
      </w:tblCellMar>
    </w:tblPr>
  </w:style>
  <w:style w:type="character" w:customStyle="1" w:styleId="StandardZeichen">
    <w:name w:val="Standard_Zeichen"/>
    <w:basedOn w:val="Absatz-Standardschriftart"/>
    <w:uiPriority w:val="1"/>
    <w:qFormat/>
    <w:rsid w:val="00F26F22"/>
    <w:rPr>
      <w:lang w:val="de-CH"/>
    </w:rPr>
  </w:style>
  <w:style w:type="table" w:styleId="EinfacheTabelle1">
    <w:name w:val="Plain Table 1"/>
    <w:basedOn w:val="NormaleTabelle"/>
    <w:uiPriority w:val="99"/>
    <w:rsid w:val="003642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uiPriority w:val="99"/>
    <w:rsid w:val="003642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99"/>
    <w:rsid w:val="003642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  <w:caps w:val="0"/>
        <w:smallCaps w:val="0"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  <w:caps w:val="0"/>
        <w:smallCaps w:val="0"/>
      </w:rPr>
      <w:tblPr/>
      <w:tcPr>
        <w:tcBorders>
          <w:top w:val="nil"/>
        </w:tcBorders>
      </w:tcPr>
    </w:tblStylePr>
    <w:tblStylePr w:type="firstCol">
      <w:rPr>
        <w:b/>
        <w:bCs/>
        <w:caps w:val="0"/>
        <w:smallCaps w:val="0"/>
      </w:r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uzhlungmitZahlen1">
    <w:name w:val="Auzählung mit Zahlen 1"/>
    <w:basedOn w:val="Aufzhlungszeichen"/>
    <w:uiPriority w:val="23"/>
    <w:qFormat/>
    <w:rsid w:val="00E8013B"/>
    <w:pPr>
      <w:widowControl w:val="0"/>
      <w:numPr>
        <w:numId w:val="35"/>
      </w:numPr>
    </w:pPr>
  </w:style>
  <w:style w:type="character" w:styleId="Hyperlink">
    <w:name w:val="Hyperlink"/>
    <w:uiPriority w:val="99"/>
    <w:unhideWhenUsed/>
    <w:rsid w:val="0067451A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67451A"/>
    <w:pPr>
      <w:tabs>
        <w:tab w:val="left" w:pos="357"/>
        <w:tab w:val="right" w:leader="dot" w:pos="9062"/>
      </w:tabs>
      <w:spacing w:line="360" w:lineRule="auto"/>
    </w:pPr>
    <w:rPr>
      <w:rFonts w:eastAsia="Times New Roman"/>
      <w:b/>
      <w:szCs w:val="24"/>
      <w:lang w:val="de-DE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7451A"/>
    <w:pPr>
      <w:tabs>
        <w:tab w:val="left" w:pos="800"/>
        <w:tab w:val="right" w:leader="dot" w:pos="9061"/>
      </w:tabs>
      <w:ind w:left="357"/>
    </w:pPr>
    <w:rPr>
      <w:rFonts w:eastAsia="Times New Roman"/>
      <w:b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>
  <Header>Amt für Tiefbau</Header>
</officeatwork>
</file>

<file path=customXml/item2.xml><?xml version="1.0" encoding="utf-8"?>
<officeatwork xmlns="http://schemas.officeatwork.com/Formulas">eNqdkMtOwzAQRfd8RWQknEhRzWNXEkvQCLGgJYJNpaqLqTtRrMSeYDs8+mss+CR+gQYojyUsR3PP0Z15fX7JLsiZvgUvs0nvA5m5aUtwIZqXEOqcCevHVFVaIYQHcs0wXyKs0bFoBgZ9BwpzVofQjYXwqkYDfvSTGCky4tM9vRrcLLrFux6twllvVuhydsjkrohcLM5bUk3MD/Yfi9M9nk7BB3Slow5deIp5oR02QZPlKT9bebTbMg111QZ1i5sjnqQf5N+4439yJzxJlstM7OpnE7JrPcS3l1zbG1So77GAAPF77nudiV8fl18OL98A1N2SuA==</officeatwork>
</file>

<file path=customXml/item3.xml><?xml version="1.0" encoding="utf-8"?>
<officeatwork xmlns="http://schemas.officeatwork.com/MasterProperties">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1569</Words>
  <Characters>10906</Characters>
  <Application>Microsoft Office Word</Application>
  <DocSecurity>0</DocSecurity>
  <Lines>495</Lines>
  <Paragraphs>271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Baudirektion, Amt für Tiefbau,</Company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Inderkum Daniela</dc:creator>
  <cp:keywords/>
  <dc:description/>
  <cp:lastModifiedBy>Inderkum Daniela</cp:lastModifiedBy>
  <cp:revision>1</cp:revision>
  <dcterms:created xsi:type="dcterms:W3CDTF">2024-12-11T15:18:00Z</dcterms:created>
  <dcterms:modified xsi:type="dcterms:W3CDTF">2024-12-11T15:18:00Z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Baudirektion</vt:lpwstr>
  </property>
  <property fmtid="{D5CDD505-2E9C-101B-9397-08002B2CF9AE}" pid="4" name="Direktion.Amt">
    <vt:lpwstr>Amt für Tiefbau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Direktion.AbsenderKopfzeileZ1">
    <vt:lpwstr>Amt für Tiefbau</vt:lpwstr>
  </property>
  <property fmtid="{D5CDD505-2E9C-101B-9397-08002B2CF9AE}" pid="9" name="Direktion.AbsenderKopfzeileZ2">
    <vt:lpwstr/>
  </property>
  <property fmtid="{D5CDD505-2E9C-101B-9397-08002B2CF9AE}" pid="10" name="Direktion.AbsenderKopfzeileZ3">
    <vt:lpwstr/>
  </property>
  <property fmtid="{D5CDD505-2E9C-101B-9397-08002B2CF9AE}" pid="11" name="oawInfo">
    <vt:lpwstr/>
  </property>
  <property fmtid="{D5CDD505-2E9C-101B-9397-08002B2CF9AE}" pid="12" name="oawDisplayName">
    <vt:lpwstr/>
  </property>
  <property fmtid="{D5CDD505-2E9C-101B-9397-08002B2CF9AE}" pid="13" name="oawID">
    <vt:lpwstr/>
  </property>
  <property fmtid="{D5CDD505-2E9C-101B-9397-08002B2CF9AE}" pid="14" name="CustomField.Datum">
    <vt:lpwstr>11. Dezember 2024</vt:lpwstr>
  </property>
</Properties>
</file>